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BF934" w14:textId="77777777" w:rsidR="00CA0364" w:rsidRPr="00CF2753" w:rsidRDefault="00CA0364" w:rsidP="00CA0364">
      <w:pPr>
        <w:jc w:val="center"/>
        <w:rPr>
          <w:b/>
          <w:sz w:val="56"/>
          <w:szCs w:val="56"/>
        </w:rPr>
      </w:pPr>
      <w:r w:rsidRPr="00CF2753">
        <w:rPr>
          <w:b/>
          <w:sz w:val="56"/>
          <w:szCs w:val="56"/>
        </w:rPr>
        <w:t>Technická zpráva</w:t>
      </w:r>
    </w:p>
    <w:p w14:paraId="3663E7C1" w14:textId="77777777" w:rsidR="00CA0364" w:rsidRPr="00CF2753" w:rsidRDefault="00CA0364" w:rsidP="00CA0364">
      <w:pPr>
        <w:rPr>
          <w:rFonts w:ascii="Arial" w:hAnsi="Arial" w:cs="Arial"/>
          <w:b/>
          <w:caps/>
          <w:sz w:val="44"/>
          <w:szCs w:val="44"/>
        </w:rPr>
      </w:pPr>
    </w:p>
    <w:p w14:paraId="31BEA2DE" w14:textId="77777777" w:rsidR="00CA0364" w:rsidRPr="00CF2753" w:rsidRDefault="00CA0364" w:rsidP="00CA0364">
      <w:pPr>
        <w:rPr>
          <w:rFonts w:ascii="Arial" w:hAnsi="Arial" w:cs="Arial"/>
          <w:b/>
          <w:caps/>
          <w:sz w:val="44"/>
          <w:szCs w:val="44"/>
        </w:rPr>
      </w:pPr>
    </w:p>
    <w:p w14:paraId="797AEA9F" w14:textId="77777777" w:rsidR="00CA0364" w:rsidRPr="00CF2753" w:rsidRDefault="00CA0364" w:rsidP="00CA0364">
      <w:pPr>
        <w:rPr>
          <w:rFonts w:ascii="Arial" w:hAnsi="Arial" w:cs="Arial"/>
          <w:b/>
          <w:caps/>
          <w:sz w:val="44"/>
          <w:szCs w:val="44"/>
        </w:rPr>
      </w:pPr>
    </w:p>
    <w:p w14:paraId="7B87DD01" w14:textId="77777777" w:rsidR="00CA0364" w:rsidRPr="00CF2753" w:rsidRDefault="00CA0364" w:rsidP="00CA0364">
      <w:pPr>
        <w:jc w:val="center"/>
        <w:rPr>
          <w:sz w:val="36"/>
          <w:szCs w:val="36"/>
        </w:rPr>
      </w:pPr>
    </w:p>
    <w:p w14:paraId="26366A53" w14:textId="77777777" w:rsidR="007E2FA9" w:rsidRPr="00CF2753" w:rsidRDefault="00CA0364" w:rsidP="00CA0364">
      <w:pPr>
        <w:pStyle w:val="Nadpis"/>
        <w:ind w:firstLine="0"/>
        <w:jc w:val="center"/>
        <w:rPr>
          <w:sz w:val="36"/>
          <w:szCs w:val="36"/>
        </w:rPr>
      </w:pPr>
      <w:r w:rsidRPr="00CF2753">
        <w:rPr>
          <w:sz w:val="40"/>
          <w:szCs w:val="40"/>
        </w:rPr>
        <w:t>Název projektu</w:t>
      </w:r>
      <w:r w:rsidRPr="00CF2753">
        <w:rPr>
          <w:sz w:val="36"/>
          <w:szCs w:val="36"/>
        </w:rPr>
        <w:tab/>
      </w:r>
    </w:p>
    <w:p w14:paraId="1099A87B" w14:textId="77777777" w:rsidR="00CA0364" w:rsidRPr="00CF2753" w:rsidRDefault="008D4C2D" w:rsidP="007E2FA9">
      <w:pPr>
        <w:tabs>
          <w:tab w:val="left" w:pos="3119"/>
        </w:tabs>
        <w:ind w:left="2268" w:hanging="1984"/>
        <w:jc w:val="center"/>
        <w:rPr>
          <w:sz w:val="36"/>
          <w:szCs w:val="36"/>
        </w:rPr>
      </w:pPr>
      <w:r w:rsidRPr="00CF2753">
        <w:rPr>
          <w:sz w:val="36"/>
          <w:szCs w:val="36"/>
        </w:rPr>
        <w:t>TECHN</w:t>
      </w:r>
      <w:r w:rsidR="005712A1" w:rsidRPr="00CF2753">
        <w:rPr>
          <w:sz w:val="36"/>
          <w:szCs w:val="36"/>
        </w:rPr>
        <w:t xml:space="preserve">IKŮV PAVILON </w:t>
      </w:r>
      <w:r w:rsidRPr="00CF2753">
        <w:rPr>
          <w:sz w:val="36"/>
          <w:szCs w:val="36"/>
        </w:rPr>
        <w:t>LIBEREC</w:t>
      </w:r>
    </w:p>
    <w:p w14:paraId="71E11E3E" w14:textId="77777777" w:rsidR="007E2FA9" w:rsidRPr="00CF2753" w:rsidRDefault="007E2FA9" w:rsidP="007E2FA9">
      <w:pPr>
        <w:tabs>
          <w:tab w:val="left" w:pos="3119"/>
        </w:tabs>
        <w:ind w:left="2268" w:hanging="1984"/>
        <w:jc w:val="center"/>
        <w:rPr>
          <w:sz w:val="36"/>
          <w:szCs w:val="36"/>
        </w:rPr>
      </w:pPr>
    </w:p>
    <w:p w14:paraId="64522D21" w14:textId="04A9F127" w:rsidR="00FA6D35" w:rsidRPr="00CF2753" w:rsidRDefault="008D4C2D" w:rsidP="00CA0364">
      <w:pPr>
        <w:tabs>
          <w:tab w:val="left" w:pos="3119"/>
        </w:tabs>
        <w:ind w:left="2268" w:hanging="1984"/>
        <w:jc w:val="center"/>
        <w:rPr>
          <w:color w:val="FF0000"/>
          <w:sz w:val="36"/>
          <w:szCs w:val="36"/>
        </w:rPr>
      </w:pPr>
      <w:r w:rsidRPr="00CF2753">
        <w:rPr>
          <w:sz w:val="36"/>
          <w:szCs w:val="36"/>
        </w:rPr>
        <w:t>D.</w:t>
      </w:r>
      <w:r w:rsidR="007E2FA9" w:rsidRPr="00CF2753">
        <w:rPr>
          <w:sz w:val="36"/>
          <w:szCs w:val="36"/>
        </w:rPr>
        <w:t>1.4</w:t>
      </w:r>
      <w:r w:rsidR="00E668EB" w:rsidRPr="00CF2753">
        <w:rPr>
          <w:sz w:val="36"/>
          <w:szCs w:val="36"/>
        </w:rPr>
        <w:t>.4</w:t>
      </w:r>
      <w:r w:rsidR="00986A33">
        <w:rPr>
          <w:sz w:val="36"/>
          <w:szCs w:val="36"/>
        </w:rPr>
        <w:t>c</w:t>
      </w:r>
      <w:r w:rsidR="0078069A" w:rsidRPr="00CF2753">
        <w:rPr>
          <w:sz w:val="36"/>
          <w:szCs w:val="36"/>
        </w:rPr>
        <w:t xml:space="preserve"> </w:t>
      </w:r>
      <w:r w:rsidR="007E2FA9" w:rsidRPr="00CF2753">
        <w:rPr>
          <w:sz w:val="36"/>
          <w:szCs w:val="36"/>
        </w:rPr>
        <w:t xml:space="preserve">– </w:t>
      </w:r>
      <w:r w:rsidR="00986A33">
        <w:rPr>
          <w:sz w:val="36"/>
          <w:szCs w:val="36"/>
        </w:rPr>
        <w:t>Měření a regulace</w:t>
      </w:r>
      <w:r w:rsidR="0078069A" w:rsidRPr="00CF2753">
        <w:rPr>
          <w:sz w:val="36"/>
          <w:szCs w:val="36"/>
        </w:rPr>
        <w:t xml:space="preserve"> </w:t>
      </w:r>
      <w:r w:rsidR="00567DA4" w:rsidRPr="00CF2753">
        <w:rPr>
          <w:sz w:val="36"/>
          <w:szCs w:val="36"/>
        </w:rPr>
        <w:t xml:space="preserve">- </w:t>
      </w:r>
      <w:r w:rsidR="003A4034" w:rsidRPr="00CF2753">
        <w:rPr>
          <w:sz w:val="36"/>
          <w:szCs w:val="36"/>
        </w:rPr>
        <w:t>stavební řešení SO 01</w:t>
      </w:r>
    </w:p>
    <w:p w14:paraId="3F9A2786" w14:textId="77777777" w:rsidR="00CA0364" w:rsidRPr="00CF2753" w:rsidRDefault="00CA0364" w:rsidP="00CA0364">
      <w:pPr>
        <w:tabs>
          <w:tab w:val="left" w:pos="3119"/>
        </w:tabs>
        <w:ind w:left="2268" w:hanging="1984"/>
        <w:jc w:val="center"/>
        <w:rPr>
          <w:sz w:val="36"/>
          <w:szCs w:val="36"/>
        </w:rPr>
      </w:pPr>
    </w:p>
    <w:p w14:paraId="17EB2609" w14:textId="77777777" w:rsidR="00CA0364" w:rsidRPr="00CF2753" w:rsidRDefault="00CA0364" w:rsidP="00CA0364"/>
    <w:p w14:paraId="331EDF64" w14:textId="77777777" w:rsidR="00EB4910" w:rsidRPr="00CF2753" w:rsidRDefault="00EB4910" w:rsidP="00CA0364"/>
    <w:p w14:paraId="426CDB0A" w14:textId="77777777" w:rsidR="00EB4910" w:rsidRPr="00CF2753" w:rsidRDefault="00EB4910" w:rsidP="00CA0364"/>
    <w:p w14:paraId="651BF50F" w14:textId="77777777" w:rsidR="00EB4910" w:rsidRPr="00CF2753" w:rsidRDefault="00EB4910" w:rsidP="00CA0364"/>
    <w:p w14:paraId="7C9525E6" w14:textId="77777777" w:rsidR="00EB4910" w:rsidRPr="00CF2753" w:rsidRDefault="00EB4910" w:rsidP="00CA0364"/>
    <w:p w14:paraId="00DBE683" w14:textId="77777777" w:rsidR="00EB4910" w:rsidRPr="00CF2753" w:rsidRDefault="00EB4910" w:rsidP="00CA0364"/>
    <w:p w14:paraId="0F26F01B" w14:textId="77777777" w:rsidR="00EB4910" w:rsidRPr="00CF2753" w:rsidRDefault="00EB4910" w:rsidP="00CA0364"/>
    <w:p w14:paraId="63D5FE58" w14:textId="77777777" w:rsidR="00EB4910" w:rsidRPr="00CF2753" w:rsidRDefault="00EB4910" w:rsidP="00CA0364"/>
    <w:p w14:paraId="238B66B3" w14:textId="77777777" w:rsidR="00EB4910" w:rsidRPr="00CF2753" w:rsidRDefault="00EB4910" w:rsidP="00CA0364"/>
    <w:p w14:paraId="35EFB267" w14:textId="77777777" w:rsidR="00EB4910" w:rsidRPr="00CF2753" w:rsidRDefault="00EB4910" w:rsidP="00CA0364"/>
    <w:p w14:paraId="479BD6EF" w14:textId="77777777" w:rsidR="00EB4910" w:rsidRPr="00CF2753" w:rsidRDefault="00EB4910" w:rsidP="00CA0364"/>
    <w:p w14:paraId="40916D89" w14:textId="77777777" w:rsidR="00EB4910" w:rsidRPr="00CF2753" w:rsidRDefault="00EB4910" w:rsidP="00CA0364"/>
    <w:p w14:paraId="2623EB06" w14:textId="77777777" w:rsidR="00EB4910" w:rsidRPr="00CF2753" w:rsidRDefault="00EB4910" w:rsidP="00CA0364"/>
    <w:p w14:paraId="4AFC1F3E" w14:textId="77777777" w:rsidR="00EB4910" w:rsidRPr="00CF2753" w:rsidRDefault="00EB4910" w:rsidP="00CA0364"/>
    <w:p w14:paraId="4547741A" w14:textId="77777777" w:rsidR="00EB4910" w:rsidRPr="00CF2753" w:rsidRDefault="00EB4910" w:rsidP="00CA0364"/>
    <w:p w14:paraId="613DD678" w14:textId="77777777" w:rsidR="00EB4910" w:rsidRPr="00CF2753" w:rsidRDefault="00EB4910" w:rsidP="00CA0364"/>
    <w:p w14:paraId="1C59AF4F" w14:textId="77777777" w:rsidR="00EB4910" w:rsidRPr="00CF2753" w:rsidRDefault="00EB4910" w:rsidP="00CA0364"/>
    <w:p w14:paraId="37A72AE3" w14:textId="0148B600" w:rsidR="00CA0364" w:rsidRPr="00CF2753" w:rsidRDefault="00CA0364" w:rsidP="00CA0364">
      <w:pPr>
        <w:tabs>
          <w:tab w:val="right" w:pos="9214"/>
        </w:tabs>
        <w:jc w:val="both"/>
        <w:rPr>
          <w:bCs/>
          <w:caps/>
          <w:sz w:val="28"/>
          <w:szCs w:val="28"/>
        </w:rPr>
      </w:pPr>
      <w:r w:rsidRPr="00CF2753">
        <w:rPr>
          <w:bCs/>
          <w:caps/>
          <w:sz w:val="28"/>
          <w:szCs w:val="28"/>
          <w:u w:val="single"/>
        </w:rPr>
        <w:t>STUPEŇ:</w:t>
      </w:r>
      <w:r w:rsidRPr="00CF2753">
        <w:rPr>
          <w:bCs/>
          <w:caps/>
          <w:sz w:val="28"/>
          <w:szCs w:val="28"/>
        </w:rPr>
        <w:t xml:space="preserve">                                                          </w:t>
      </w:r>
      <w:r w:rsidRPr="00CF2753">
        <w:rPr>
          <w:bCs/>
          <w:caps/>
          <w:sz w:val="28"/>
          <w:szCs w:val="28"/>
        </w:rPr>
        <w:tab/>
      </w:r>
      <w:r w:rsidR="00290633" w:rsidRPr="00CF2753">
        <w:rPr>
          <w:bCs/>
          <w:caps/>
          <w:sz w:val="28"/>
          <w:szCs w:val="28"/>
        </w:rPr>
        <w:t>D</w:t>
      </w:r>
      <w:r w:rsidR="008D4C2D" w:rsidRPr="00CF2753">
        <w:rPr>
          <w:bCs/>
          <w:caps/>
          <w:sz w:val="28"/>
          <w:szCs w:val="28"/>
        </w:rPr>
        <w:t>P</w:t>
      </w:r>
      <w:r w:rsidR="00567DA4" w:rsidRPr="00CF2753">
        <w:rPr>
          <w:bCs/>
          <w:caps/>
          <w:sz w:val="28"/>
          <w:szCs w:val="28"/>
        </w:rPr>
        <w:t>S</w:t>
      </w:r>
    </w:p>
    <w:p w14:paraId="2325215B" w14:textId="27A2AC12" w:rsidR="00036AA0" w:rsidRPr="00CF2753" w:rsidRDefault="00036AA0" w:rsidP="00036AA0">
      <w:pPr>
        <w:tabs>
          <w:tab w:val="left" w:pos="1701"/>
          <w:tab w:val="right" w:pos="9214"/>
        </w:tabs>
        <w:jc w:val="both"/>
        <w:rPr>
          <w:bCs/>
          <w:caps/>
          <w:sz w:val="28"/>
          <w:szCs w:val="28"/>
        </w:rPr>
      </w:pPr>
      <w:r w:rsidRPr="00CF2753">
        <w:rPr>
          <w:bCs/>
          <w:caps/>
          <w:sz w:val="28"/>
          <w:szCs w:val="28"/>
          <w:u w:val="single"/>
        </w:rPr>
        <w:t>hip:</w:t>
      </w:r>
      <w:r w:rsidRPr="00CF2753">
        <w:rPr>
          <w:bCs/>
          <w:caps/>
          <w:sz w:val="28"/>
          <w:szCs w:val="28"/>
        </w:rPr>
        <w:tab/>
      </w:r>
      <w:r w:rsidRPr="00CF2753">
        <w:rPr>
          <w:bCs/>
          <w:caps/>
          <w:sz w:val="28"/>
          <w:szCs w:val="28"/>
        </w:rPr>
        <w:tab/>
      </w:r>
      <w:r w:rsidR="00E312F9" w:rsidRPr="00E312F9">
        <w:rPr>
          <w:bCs/>
          <w:caps/>
          <w:sz w:val="28"/>
          <w:szCs w:val="28"/>
        </w:rPr>
        <w:t>Ing. arch. Jakub Adamec</w:t>
      </w:r>
    </w:p>
    <w:p w14:paraId="627D6032" w14:textId="77777777" w:rsidR="00CA0364" w:rsidRPr="00CF2753" w:rsidRDefault="00CA0364" w:rsidP="00CA0364">
      <w:pPr>
        <w:tabs>
          <w:tab w:val="left" w:pos="1701"/>
          <w:tab w:val="right" w:pos="9214"/>
        </w:tabs>
        <w:jc w:val="both"/>
        <w:rPr>
          <w:caps/>
          <w:sz w:val="28"/>
          <w:szCs w:val="28"/>
        </w:rPr>
      </w:pPr>
      <w:r w:rsidRPr="00CF2753">
        <w:rPr>
          <w:caps/>
          <w:sz w:val="30"/>
          <w:szCs w:val="30"/>
          <w:u w:val="single"/>
        </w:rPr>
        <w:t>Profese:</w:t>
      </w:r>
      <w:r w:rsidRPr="00CF2753">
        <w:rPr>
          <w:caps/>
          <w:sz w:val="30"/>
          <w:szCs w:val="30"/>
        </w:rPr>
        <w:t xml:space="preserve">                                                               </w:t>
      </w:r>
      <w:r w:rsidRPr="00CF2753">
        <w:rPr>
          <w:caps/>
          <w:sz w:val="30"/>
          <w:szCs w:val="30"/>
        </w:rPr>
        <w:tab/>
        <w:t xml:space="preserve"> </w:t>
      </w:r>
      <w:r w:rsidRPr="00CF2753">
        <w:rPr>
          <w:caps/>
          <w:sz w:val="28"/>
          <w:szCs w:val="28"/>
        </w:rPr>
        <w:t>ELEKTROinstalace</w:t>
      </w:r>
    </w:p>
    <w:p w14:paraId="7EE04A95" w14:textId="77777777" w:rsidR="00603571" w:rsidRPr="00CF2753" w:rsidRDefault="00CA0364" w:rsidP="00CA0364">
      <w:pPr>
        <w:tabs>
          <w:tab w:val="left" w:pos="1701"/>
          <w:tab w:val="right" w:pos="9214"/>
        </w:tabs>
        <w:jc w:val="both"/>
        <w:rPr>
          <w:caps/>
          <w:sz w:val="28"/>
          <w:szCs w:val="28"/>
        </w:rPr>
      </w:pPr>
      <w:r w:rsidRPr="00CF2753">
        <w:rPr>
          <w:caps/>
          <w:sz w:val="28"/>
          <w:szCs w:val="28"/>
          <w:u w:val="single"/>
        </w:rPr>
        <w:t>ZODPOVĚDNÝ PROJEKTANT:</w:t>
      </w:r>
      <w:r w:rsidRPr="00CF2753">
        <w:rPr>
          <w:caps/>
          <w:sz w:val="28"/>
          <w:szCs w:val="28"/>
        </w:rPr>
        <w:t xml:space="preserve"> </w:t>
      </w:r>
      <w:r w:rsidRPr="00CF2753">
        <w:rPr>
          <w:caps/>
          <w:sz w:val="28"/>
          <w:szCs w:val="28"/>
        </w:rPr>
        <w:tab/>
        <w:t xml:space="preserve">ING. </w:t>
      </w:r>
      <w:r w:rsidR="00603571" w:rsidRPr="00CF2753">
        <w:rPr>
          <w:caps/>
          <w:sz w:val="28"/>
          <w:szCs w:val="28"/>
        </w:rPr>
        <w:t>tomáš novotný</w:t>
      </w:r>
    </w:p>
    <w:p w14:paraId="7D9A2FF5" w14:textId="77777777" w:rsidR="008D4C2D" w:rsidRPr="00CF2753" w:rsidRDefault="008D4C2D" w:rsidP="008D4C2D">
      <w:pPr>
        <w:tabs>
          <w:tab w:val="left" w:pos="1701"/>
          <w:tab w:val="right" w:pos="9214"/>
        </w:tabs>
        <w:jc w:val="both"/>
        <w:rPr>
          <w:caps/>
          <w:sz w:val="28"/>
          <w:szCs w:val="28"/>
          <w:u w:val="single"/>
        </w:rPr>
      </w:pPr>
      <w:r w:rsidRPr="00CF2753">
        <w:rPr>
          <w:caps/>
          <w:sz w:val="28"/>
          <w:szCs w:val="28"/>
          <w:u w:val="single"/>
        </w:rPr>
        <w:t>KONTROLOVAL:</w:t>
      </w:r>
      <w:r w:rsidRPr="00CF2753">
        <w:rPr>
          <w:caps/>
          <w:sz w:val="28"/>
          <w:szCs w:val="28"/>
        </w:rPr>
        <w:t xml:space="preserve"> </w:t>
      </w:r>
      <w:r w:rsidRPr="00CF2753">
        <w:rPr>
          <w:caps/>
          <w:sz w:val="28"/>
          <w:szCs w:val="28"/>
        </w:rPr>
        <w:tab/>
        <w:t>ing. adrián mikloš</w:t>
      </w:r>
    </w:p>
    <w:p w14:paraId="1F2ED7B2" w14:textId="7783962C" w:rsidR="008D4C2D" w:rsidRPr="00CF2753" w:rsidRDefault="008D4C2D" w:rsidP="008D4C2D">
      <w:pPr>
        <w:tabs>
          <w:tab w:val="left" w:pos="1701"/>
          <w:tab w:val="right" w:pos="9214"/>
        </w:tabs>
        <w:jc w:val="both"/>
        <w:rPr>
          <w:bCs/>
          <w:caps/>
          <w:sz w:val="28"/>
          <w:szCs w:val="28"/>
        </w:rPr>
      </w:pPr>
      <w:r w:rsidRPr="00CF2753">
        <w:rPr>
          <w:caps/>
          <w:sz w:val="28"/>
          <w:szCs w:val="28"/>
          <w:u w:val="single"/>
        </w:rPr>
        <w:t>VYPRACOVAL:</w:t>
      </w:r>
      <w:r w:rsidRPr="00CF2753">
        <w:rPr>
          <w:rFonts w:ascii="Arial" w:hAnsi="Arial" w:cs="Arial"/>
          <w:caps/>
          <w:sz w:val="30"/>
          <w:szCs w:val="30"/>
        </w:rPr>
        <w:tab/>
      </w:r>
      <w:r w:rsidR="00E312F9">
        <w:rPr>
          <w:caps/>
          <w:sz w:val="28"/>
          <w:szCs w:val="28"/>
        </w:rPr>
        <w:t>Ing. tomáš kořínek</w:t>
      </w:r>
      <w:r w:rsidRPr="00CF2753">
        <w:rPr>
          <w:rFonts w:ascii="Arial" w:hAnsi="Arial" w:cs="Arial"/>
          <w:caps/>
          <w:sz w:val="30"/>
          <w:szCs w:val="30"/>
        </w:rPr>
        <w:t xml:space="preserve">  </w:t>
      </w:r>
    </w:p>
    <w:p w14:paraId="63158DB8" w14:textId="77777777" w:rsidR="00E36E19" w:rsidRPr="00CF2753" w:rsidRDefault="00CA0364" w:rsidP="008D4C2D">
      <w:pPr>
        <w:tabs>
          <w:tab w:val="right" w:pos="9214"/>
        </w:tabs>
        <w:rPr>
          <w:bCs/>
          <w:caps/>
          <w:sz w:val="28"/>
          <w:szCs w:val="28"/>
        </w:rPr>
      </w:pPr>
      <w:r w:rsidRPr="00CF2753">
        <w:rPr>
          <w:bCs/>
          <w:caps/>
          <w:sz w:val="28"/>
          <w:szCs w:val="28"/>
          <w:u w:val="single"/>
        </w:rPr>
        <w:t>Investor</w:t>
      </w:r>
      <w:r w:rsidRPr="00CF2753">
        <w:rPr>
          <w:bCs/>
          <w:caps/>
          <w:sz w:val="28"/>
          <w:szCs w:val="28"/>
        </w:rPr>
        <w:t>:</w:t>
      </w:r>
      <w:r w:rsidRPr="00CF2753">
        <w:rPr>
          <w:rFonts w:ascii="Arial" w:hAnsi="Arial" w:cs="Arial"/>
          <w:bCs/>
          <w:caps/>
          <w:sz w:val="20"/>
          <w:szCs w:val="20"/>
        </w:rPr>
        <w:tab/>
      </w:r>
      <w:r w:rsidR="00E36E19" w:rsidRPr="00CF2753">
        <w:rPr>
          <w:bCs/>
          <w:caps/>
          <w:sz w:val="28"/>
          <w:szCs w:val="28"/>
        </w:rPr>
        <w:t>Statutární m</w:t>
      </w:r>
      <w:r w:rsidR="00EB4910" w:rsidRPr="00CF2753">
        <w:rPr>
          <w:bCs/>
          <w:caps/>
          <w:sz w:val="28"/>
          <w:szCs w:val="28"/>
        </w:rPr>
        <w:t xml:space="preserve">ěsto </w:t>
      </w:r>
      <w:r w:rsidR="008D4C2D" w:rsidRPr="00CF2753">
        <w:rPr>
          <w:bCs/>
          <w:caps/>
          <w:sz w:val="28"/>
          <w:szCs w:val="28"/>
        </w:rPr>
        <w:t>LIBEREC</w:t>
      </w:r>
      <w:r w:rsidR="00EB4910" w:rsidRPr="00CF2753">
        <w:rPr>
          <w:bCs/>
          <w:caps/>
          <w:sz w:val="28"/>
          <w:szCs w:val="28"/>
        </w:rPr>
        <w:t xml:space="preserve">, </w:t>
      </w:r>
    </w:p>
    <w:p w14:paraId="4CEAC5AD" w14:textId="77777777" w:rsidR="00EB4910" w:rsidRPr="00CF2753" w:rsidRDefault="002E6FEE" w:rsidP="002E6FEE">
      <w:pPr>
        <w:tabs>
          <w:tab w:val="right" w:pos="9214"/>
        </w:tabs>
        <w:rPr>
          <w:bCs/>
          <w:caps/>
          <w:color w:val="FF0000"/>
          <w:sz w:val="28"/>
          <w:szCs w:val="28"/>
        </w:rPr>
      </w:pPr>
      <w:r w:rsidRPr="00CF2753">
        <w:rPr>
          <w:bCs/>
          <w:caps/>
          <w:sz w:val="28"/>
          <w:szCs w:val="28"/>
        </w:rPr>
        <w:tab/>
      </w:r>
      <w:r w:rsidR="008D4C2D" w:rsidRPr="00CF2753">
        <w:rPr>
          <w:bCs/>
          <w:caps/>
          <w:sz w:val="28"/>
          <w:szCs w:val="28"/>
        </w:rPr>
        <w:t>nám. dr. e. beneše 1/1,</w:t>
      </w:r>
      <w:r w:rsidRPr="00CF2753">
        <w:rPr>
          <w:bCs/>
          <w:caps/>
          <w:sz w:val="28"/>
          <w:szCs w:val="28"/>
        </w:rPr>
        <w:t xml:space="preserve"> </w:t>
      </w:r>
      <w:r w:rsidR="008D4C2D" w:rsidRPr="00CF2753">
        <w:rPr>
          <w:bCs/>
          <w:caps/>
          <w:sz w:val="28"/>
          <w:szCs w:val="28"/>
        </w:rPr>
        <w:t>Liberec 460</w:t>
      </w:r>
      <w:r w:rsidR="00EB4910" w:rsidRPr="00CF2753">
        <w:rPr>
          <w:bCs/>
          <w:caps/>
          <w:sz w:val="28"/>
          <w:szCs w:val="28"/>
        </w:rPr>
        <w:t xml:space="preserve"> </w:t>
      </w:r>
      <w:r w:rsidR="00E36E19" w:rsidRPr="00CF2753">
        <w:rPr>
          <w:bCs/>
          <w:caps/>
          <w:sz w:val="28"/>
          <w:szCs w:val="28"/>
        </w:rPr>
        <w:t>59</w:t>
      </w:r>
    </w:p>
    <w:p w14:paraId="65AE6506" w14:textId="77777777" w:rsidR="00613DA3" w:rsidRPr="00CF2753" w:rsidRDefault="00613DA3" w:rsidP="00CA0364">
      <w:pPr>
        <w:tabs>
          <w:tab w:val="right" w:pos="9214"/>
        </w:tabs>
        <w:rPr>
          <w:rFonts w:ascii="Arial" w:hAnsi="Arial" w:cs="Arial"/>
          <w:bCs/>
          <w:caps/>
          <w:color w:val="FF0000"/>
          <w:sz w:val="16"/>
          <w:szCs w:val="16"/>
        </w:rPr>
      </w:pPr>
    </w:p>
    <w:p w14:paraId="6E667596" w14:textId="77777777" w:rsidR="00CA0364" w:rsidRPr="00CF2753" w:rsidRDefault="00CA0364" w:rsidP="00CA0364">
      <w:pPr>
        <w:tabs>
          <w:tab w:val="right" w:pos="9214"/>
        </w:tabs>
        <w:rPr>
          <w:rFonts w:ascii="Arial" w:hAnsi="Arial" w:cs="Arial"/>
          <w:bCs/>
          <w:caps/>
          <w:color w:val="FF0000"/>
          <w:sz w:val="16"/>
          <w:szCs w:val="16"/>
        </w:rPr>
      </w:pPr>
    </w:p>
    <w:p w14:paraId="6BB9F699" w14:textId="77777777" w:rsidR="00CA0364" w:rsidRPr="00CF2753" w:rsidRDefault="00CA0364" w:rsidP="00CA0364">
      <w:pPr>
        <w:tabs>
          <w:tab w:val="right" w:pos="9214"/>
        </w:tabs>
        <w:rPr>
          <w:rFonts w:ascii="Arial" w:hAnsi="Arial" w:cs="Arial"/>
          <w:bCs/>
          <w:caps/>
          <w:color w:val="FF0000"/>
          <w:sz w:val="16"/>
          <w:szCs w:val="16"/>
        </w:rPr>
      </w:pPr>
    </w:p>
    <w:p w14:paraId="58363634" w14:textId="77777777" w:rsidR="00CA0364" w:rsidRPr="00CF2753" w:rsidRDefault="00CA0364" w:rsidP="00CA0364">
      <w:pPr>
        <w:tabs>
          <w:tab w:val="right" w:pos="9214"/>
        </w:tabs>
        <w:rPr>
          <w:rFonts w:ascii="Arial" w:hAnsi="Arial" w:cs="Arial"/>
          <w:bCs/>
          <w:caps/>
          <w:color w:val="FF0000"/>
          <w:sz w:val="16"/>
          <w:szCs w:val="16"/>
        </w:rPr>
      </w:pPr>
    </w:p>
    <w:p w14:paraId="32CA5503" w14:textId="77777777" w:rsidR="00CA0364" w:rsidRPr="00CF2753" w:rsidRDefault="00CA0364" w:rsidP="00CA0364">
      <w:pPr>
        <w:tabs>
          <w:tab w:val="right" w:pos="9214"/>
        </w:tabs>
        <w:rPr>
          <w:rFonts w:ascii="Arial" w:hAnsi="Arial" w:cs="Arial"/>
          <w:bCs/>
          <w:caps/>
          <w:color w:val="FF0000"/>
          <w:sz w:val="16"/>
          <w:szCs w:val="16"/>
        </w:rPr>
      </w:pPr>
    </w:p>
    <w:p w14:paraId="172C320E" w14:textId="77777777" w:rsidR="00CA0364" w:rsidRPr="00CF2753" w:rsidRDefault="00CA0364" w:rsidP="00CA0364">
      <w:pPr>
        <w:tabs>
          <w:tab w:val="right" w:pos="9214"/>
        </w:tabs>
        <w:rPr>
          <w:rFonts w:ascii="Arial" w:hAnsi="Arial" w:cs="Arial"/>
          <w:bCs/>
          <w:caps/>
          <w:color w:val="FF0000"/>
          <w:sz w:val="16"/>
          <w:szCs w:val="16"/>
        </w:rPr>
      </w:pPr>
    </w:p>
    <w:p w14:paraId="1588EE06" w14:textId="77777777" w:rsidR="00CA0364" w:rsidRPr="00CF2753" w:rsidRDefault="00CA0364" w:rsidP="00CA0364">
      <w:pPr>
        <w:tabs>
          <w:tab w:val="right" w:pos="9214"/>
        </w:tabs>
        <w:rPr>
          <w:rFonts w:ascii="Arial" w:hAnsi="Arial" w:cs="Arial"/>
          <w:bCs/>
          <w:caps/>
          <w:color w:val="FF0000"/>
          <w:sz w:val="16"/>
          <w:szCs w:val="16"/>
        </w:rPr>
      </w:pPr>
    </w:p>
    <w:p w14:paraId="412012BA" w14:textId="77777777" w:rsidR="00CA0364" w:rsidRPr="00CF2753" w:rsidRDefault="00CA0364" w:rsidP="00CA0364">
      <w:pPr>
        <w:tabs>
          <w:tab w:val="right" w:pos="9214"/>
        </w:tabs>
        <w:rPr>
          <w:rFonts w:ascii="Arial" w:hAnsi="Arial" w:cs="Arial"/>
          <w:bCs/>
          <w:caps/>
          <w:sz w:val="18"/>
          <w:szCs w:val="18"/>
        </w:rPr>
      </w:pPr>
    </w:p>
    <w:p w14:paraId="067B4C68" w14:textId="5DD0E702" w:rsidR="00CA0364" w:rsidRPr="00CF2753" w:rsidRDefault="008D4C2D" w:rsidP="00CA0364">
      <w:pPr>
        <w:tabs>
          <w:tab w:val="left" w:pos="3090"/>
        </w:tabs>
        <w:rPr>
          <w:bCs/>
          <w:caps/>
          <w:sz w:val="28"/>
          <w:szCs w:val="28"/>
        </w:rPr>
        <w:sectPr w:rsidR="00CA0364" w:rsidRPr="00CF2753">
          <w:footerReference w:type="default" r:id="rId8"/>
          <w:headerReference w:type="first" r:id="rId9"/>
          <w:footerReference w:type="first" r:id="rId10"/>
          <w:pgSz w:w="11906" w:h="16838" w:code="9"/>
          <w:pgMar w:top="1418" w:right="1134" w:bottom="964" w:left="1531" w:header="709" w:footer="709" w:gutter="0"/>
          <w:cols w:space="708"/>
          <w:titlePg/>
          <w:docGrid w:linePitch="360"/>
        </w:sectPr>
      </w:pP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t xml:space="preserve">    </w:t>
      </w:r>
      <w:r w:rsidR="00CA0364" w:rsidRPr="00CF2753">
        <w:rPr>
          <w:bCs/>
          <w:caps/>
          <w:sz w:val="28"/>
          <w:szCs w:val="28"/>
        </w:rPr>
        <w:t xml:space="preserve">Brno  </w:t>
      </w:r>
      <w:r w:rsidR="00567DA4" w:rsidRPr="00CF2753">
        <w:rPr>
          <w:bCs/>
          <w:caps/>
          <w:sz w:val="28"/>
          <w:szCs w:val="28"/>
        </w:rPr>
        <w:t>09</w:t>
      </w:r>
      <w:r w:rsidR="00613DA3" w:rsidRPr="00CF2753">
        <w:rPr>
          <w:bCs/>
          <w:caps/>
          <w:sz w:val="28"/>
          <w:szCs w:val="28"/>
        </w:rPr>
        <w:t>/20</w:t>
      </w:r>
      <w:r w:rsidR="00B2468C" w:rsidRPr="00CF2753">
        <w:rPr>
          <w:bCs/>
          <w:caps/>
          <w:sz w:val="28"/>
          <w:szCs w:val="28"/>
        </w:rPr>
        <w:t>2</w:t>
      </w:r>
      <w:r w:rsidR="00567DA4" w:rsidRPr="00CF2753">
        <w:rPr>
          <w:bCs/>
          <w:caps/>
          <w:sz w:val="28"/>
          <w:szCs w:val="28"/>
        </w:rPr>
        <w:t>4</w:t>
      </w:r>
    </w:p>
    <w:p w14:paraId="432ED54C" w14:textId="77777777" w:rsidR="007A44DF" w:rsidRPr="00CF2753" w:rsidRDefault="007A44DF">
      <w:pPr>
        <w:pStyle w:val="Nadpisobsahu"/>
        <w:rPr>
          <w:color w:val="auto"/>
          <w:lang w:val="cs-CZ"/>
        </w:rPr>
      </w:pPr>
      <w:r w:rsidRPr="00CF2753">
        <w:rPr>
          <w:color w:val="auto"/>
          <w:lang w:val="cs-CZ"/>
        </w:rPr>
        <w:lastRenderedPageBreak/>
        <w:t>Obsah</w:t>
      </w:r>
    </w:p>
    <w:p w14:paraId="4A69E5D6" w14:textId="375DF4AD" w:rsidR="003A4D2A" w:rsidRDefault="007A44DF">
      <w:pPr>
        <w:pStyle w:val="Obsah1"/>
        <w:tabs>
          <w:tab w:val="left" w:pos="480"/>
          <w:tab w:val="right" w:leader="dot" w:pos="9062"/>
        </w:tabs>
        <w:rPr>
          <w:rFonts w:asciiTheme="minorHAnsi" w:eastAsiaTheme="minorEastAsia" w:hAnsiTheme="minorHAnsi" w:cstheme="minorBidi"/>
          <w:noProof/>
          <w:kern w:val="2"/>
          <w14:ligatures w14:val="standardContextual"/>
        </w:rPr>
      </w:pPr>
      <w:r w:rsidRPr="00CF2753">
        <w:rPr>
          <w:color w:val="FF0000"/>
        </w:rPr>
        <w:fldChar w:fldCharType="begin"/>
      </w:r>
      <w:r w:rsidRPr="00CF2753">
        <w:rPr>
          <w:color w:val="FF0000"/>
        </w:rPr>
        <w:instrText xml:space="preserve"> TOC \o "1-3" \h \z \u </w:instrText>
      </w:r>
      <w:r w:rsidRPr="00CF2753">
        <w:rPr>
          <w:color w:val="FF0000"/>
        </w:rPr>
        <w:fldChar w:fldCharType="separate"/>
      </w:r>
      <w:hyperlink w:anchor="_Toc178682268" w:history="1">
        <w:r w:rsidR="003A4D2A" w:rsidRPr="003D4B20">
          <w:rPr>
            <w:rStyle w:val="Hypertextovodkaz"/>
            <w:caps/>
            <w:noProof/>
          </w:rPr>
          <w:t>1.</w:t>
        </w:r>
        <w:r w:rsidR="003A4D2A">
          <w:rPr>
            <w:rFonts w:asciiTheme="minorHAnsi" w:eastAsiaTheme="minorEastAsia" w:hAnsiTheme="minorHAnsi" w:cstheme="minorBidi"/>
            <w:noProof/>
            <w:kern w:val="2"/>
            <w14:ligatures w14:val="standardContextual"/>
          </w:rPr>
          <w:tab/>
        </w:r>
        <w:r w:rsidR="003A4D2A" w:rsidRPr="003D4B20">
          <w:rPr>
            <w:rStyle w:val="Hypertextovodkaz"/>
            <w:caps/>
            <w:noProof/>
          </w:rPr>
          <w:t>Seznam dokumentace</w:t>
        </w:r>
        <w:r w:rsidR="003A4D2A">
          <w:rPr>
            <w:noProof/>
            <w:webHidden/>
          </w:rPr>
          <w:tab/>
        </w:r>
        <w:r w:rsidR="003A4D2A">
          <w:rPr>
            <w:noProof/>
            <w:webHidden/>
          </w:rPr>
          <w:fldChar w:fldCharType="begin"/>
        </w:r>
        <w:r w:rsidR="003A4D2A">
          <w:rPr>
            <w:noProof/>
            <w:webHidden/>
          </w:rPr>
          <w:instrText xml:space="preserve"> PAGEREF _Toc178682268 \h </w:instrText>
        </w:r>
        <w:r w:rsidR="003A4D2A">
          <w:rPr>
            <w:noProof/>
            <w:webHidden/>
          </w:rPr>
        </w:r>
        <w:r w:rsidR="003A4D2A">
          <w:rPr>
            <w:noProof/>
            <w:webHidden/>
          </w:rPr>
          <w:fldChar w:fldCharType="separate"/>
        </w:r>
        <w:r w:rsidR="003A4D2A">
          <w:rPr>
            <w:noProof/>
            <w:webHidden/>
          </w:rPr>
          <w:t>2</w:t>
        </w:r>
        <w:r w:rsidR="003A4D2A">
          <w:rPr>
            <w:noProof/>
            <w:webHidden/>
          </w:rPr>
          <w:fldChar w:fldCharType="end"/>
        </w:r>
      </w:hyperlink>
    </w:p>
    <w:p w14:paraId="5BA32619" w14:textId="6004DABC"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69" w:history="1">
        <w:r w:rsidRPr="003D4B20">
          <w:rPr>
            <w:rStyle w:val="Hypertextovodkaz"/>
            <w:noProof/>
          </w:rPr>
          <w:t>2.</w:t>
        </w:r>
        <w:r>
          <w:rPr>
            <w:rFonts w:asciiTheme="minorHAnsi" w:eastAsiaTheme="minorEastAsia" w:hAnsiTheme="minorHAnsi" w:cstheme="minorBidi"/>
            <w:noProof/>
            <w:kern w:val="2"/>
            <w14:ligatures w14:val="standardContextual"/>
          </w:rPr>
          <w:tab/>
        </w:r>
        <w:r w:rsidRPr="003D4B20">
          <w:rPr>
            <w:rStyle w:val="Hypertextovodkaz"/>
            <w:noProof/>
          </w:rPr>
          <w:t>PŘEDMĚT PROJEKTU</w:t>
        </w:r>
        <w:r>
          <w:rPr>
            <w:noProof/>
            <w:webHidden/>
          </w:rPr>
          <w:tab/>
        </w:r>
        <w:r>
          <w:rPr>
            <w:noProof/>
            <w:webHidden/>
          </w:rPr>
          <w:fldChar w:fldCharType="begin"/>
        </w:r>
        <w:r>
          <w:rPr>
            <w:noProof/>
            <w:webHidden/>
          </w:rPr>
          <w:instrText xml:space="preserve"> PAGEREF _Toc178682269 \h </w:instrText>
        </w:r>
        <w:r>
          <w:rPr>
            <w:noProof/>
            <w:webHidden/>
          </w:rPr>
        </w:r>
        <w:r>
          <w:rPr>
            <w:noProof/>
            <w:webHidden/>
          </w:rPr>
          <w:fldChar w:fldCharType="separate"/>
        </w:r>
        <w:r>
          <w:rPr>
            <w:noProof/>
            <w:webHidden/>
          </w:rPr>
          <w:t>3</w:t>
        </w:r>
        <w:r>
          <w:rPr>
            <w:noProof/>
            <w:webHidden/>
          </w:rPr>
          <w:fldChar w:fldCharType="end"/>
        </w:r>
      </w:hyperlink>
    </w:p>
    <w:p w14:paraId="1CF96161" w14:textId="1D2F7AC3"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0" w:history="1">
        <w:r w:rsidRPr="003D4B20">
          <w:rPr>
            <w:rStyle w:val="Hypertextovodkaz"/>
            <w:noProof/>
          </w:rPr>
          <w:t>3.</w:t>
        </w:r>
        <w:r>
          <w:rPr>
            <w:rFonts w:asciiTheme="minorHAnsi" w:eastAsiaTheme="minorEastAsia" w:hAnsiTheme="minorHAnsi" w:cstheme="minorBidi"/>
            <w:noProof/>
            <w:kern w:val="2"/>
            <w14:ligatures w14:val="standardContextual"/>
          </w:rPr>
          <w:tab/>
        </w:r>
        <w:r w:rsidRPr="003D4B20">
          <w:rPr>
            <w:rStyle w:val="Hypertextovodkaz"/>
            <w:noProof/>
          </w:rPr>
          <w:t>ZÁKLADNÍ TECHNICKÉ ÚDAJE</w:t>
        </w:r>
        <w:r>
          <w:rPr>
            <w:noProof/>
            <w:webHidden/>
          </w:rPr>
          <w:tab/>
        </w:r>
        <w:r>
          <w:rPr>
            <w:noProof/>
            <w:webHidden/>
          </w:rPr>
          <w:fldChar w:fldCharType="begin"/>
        </w:r>
        <w:r>
          <w:rPr>
            <w:noProof/>
            <w:webHidden/>
          </w:rPr>
          <w:instrText xml:space="preserve"> PAGEREF _Toc178682270 \h </w:instrText>
        </w:r>
        <w:r>
          <w:rPr>
            <w:noProof/>
            <w:webHidden/>
          </w:rPr>
        </w:r>
        <w:r>
          <w:rPr>
            <w:noProof/>
            <w:webHidden/>
          </w:rPr>
          <w:fldChar w:fldCharType="separate"/>
        </w:r>
        <w:r>
          <w:rPr>
            <w:noProof/>
            <w:webHidden/>
          </w:rPr>
          <w:t>3</w:t>
        </w:r>
        <w:r>
          <w:rPr>
            <w:noProof/>
            <w:webHidden/>
          </w:rPr>
          <w:fldChar w:fldCharType="end"/>
        </w:r>
      </w:hyperlink>
    </w:p>
    <w:p w14:paraId="261986FA" w14:textId="1A3DE362"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1" w:history="1">
        <w:r w:rsidRPr="003D4B20">
          <w:rPr>
            <w:rStyle w:val="Hypertextovodkaz"/>
            <w:noProof/>
          </w:rPr>
          <w:t>4.</w:t>
        </w:r>
        <w:r>
          <w:rPr>
            <w:rFonts w:asciiTheme="minorHAnsi" w:eastAsiaTheme="minorEastAsia" w:hAnsiTheme="minorHAnsi" w:cstheme="minorBidi"/>
            <w:noProof/>
            <w:kern w:val="2"/>
            <w14:ligatures w14:val="standardContextual"/>
          </w:rPr>
          <w:tab/>
        </w:r>
        <w:r w:rsidRPr="003D4B20">
          <w:rPr>
            <w:rStyle w:val="Hypertextovodkaz"/>
            <w:noProof/>
          </w:rPr>
          <w:t>OCHRANA PŘED ÚRAZEM ELEKTRICKÝM PROUDEM</w:t>
        </w:r>
        <w:r>
          <w:rPr>
            <w:noProof/>
            <w:webHidden/>
          </w:rPr>
          <w:tab/>
        </w:r>
        <w:r>
          <w:rPr>
            <w:noProof/>
            <w:webHidden/>
          </w:rPr>
          <w:fldChar w:fldCharType="begin"/>
        </w:r>
        <w:r>
          <w:rPr>
            <w:noProof/>
            <w:webHidden/>
          </w:rPr>
          <w:instrText xml:space="preserve"> PAGEREF _Toc178682271 \h </w:instrText>
        </w:r>
        <w:r>
          <w:rPr>
            <w:noProof/>
            <w:webHidden/>
          </w:rPr>
        </w:r>
        <w:r>
          <w:rPr>
            <w:noProof/>
            <w:webHidden/>
          </w:rPr>
          <w:fldChar w:fldCharType="separate"/>
        </w:r>
        <w:r>
          <w:rPr>
            <w:noProof/>
            <w:webHidden/>
          </w:rPr>
          <w:t>5</w:t>
        </w:r>
        <w:r>
          <w:rPr>
            <w:noProof/>
            <w:webHidden/>
          </w:rPr>
          <w:fldChar w:fldCharType="end"/>
        </w:r>
      </w:hyperlink>
    </w:p>
    <w:p w14:paraId="3C5BFC43" w14:textId="39177912"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2" w:history="1">
        <w:r w:rsidRPr="003D4B20">
          <w:rPr>
            <w:rStyle w:val="Hypertextovodkaz"/>
            <w:caps/>
            <w:noProof/>
          </w:rPr>
          <w:t>5.</w:t>
        </w:r>
        <w:r>
          <w:rPr>
            <w:rFonts w:asciiTheme="minorHAnsi" w:eastAsiaTheme="minorEastAsia" w:hAnsiTheme="minorHAnsi" w:cstheme="minorBidi"/>
            <w:noProof/>
            <w:kern w:val="2"/>
            <w14:ligatures w14:val="standardContextual"/>
          </w:rPr>
          <w:tab/>
        </w:r>
        <w:r w:rsidRPr="003D4B20">
          <w:rPr>
            <w:rStyle w:val="Hypertextovodkaz"/>
            <w:caps/>
            <w:noProof/>
          </w:rPr>
          <w:t>Ochrana před atmosférickým a pulsním přepětím</w:t>
        </w:r>
        <w:r>
          <w:rPr>
            <w:noProof/>
            <w:webHidden/>
          </w:rPr>
          <w:tab/>
        </w:r>
        <w:r>
          <w:rPr>
            <w:noProof/>
            <w:webHidden/>
          </w:rPr>
          <w:fldChar w:fldCharType="begin"/>
        </w:r>
        <w:r>
          <w:rPr>
            <w:noProof/>
            <w:webHidden/>
          </w:rPr>
          <w:instrText xml:space="preserve"> PAGEREF _Toc178682272 \h </w:instrText>
        </w:r>
        <w:r>
          <w:rPr>
            <w:noProof/>
            <w:webHidden/>
          </w:rPr>
        </w:r>
        <w:r>
          <w:rPr>
            <w:noProof/>
            <w:webHidden/>
          </w:rPr>
          <w:fldChar w:fldCharType="separate"/>
        </w:r>
        <w:r>
          <w:rPr>
            <w:noProof/>
            <w:webHidden/>
          </w:rPr>
          <w:t>5</w:t>
        </w:r>
        <w:r>
          <w:rPr>
            <w:noProof/>
            <w:webHidden/>
          </w:rPr>
          <w:fldChar w:fldCharType="end"/>
        </w:r>
      </w:hyperlink>
    </w:p>
    <w:p w14:paraId="2FE96F35" w14:textId="136EBA68"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3" w:history="1">
        <w:r w:rsidRPr="003D4B20">
          <w:rPr>
            <w:rStyle w:val="Hypertextovodkaz"/>
            <w:caps/>
            <w:noProof/>
          </w:rPr>
          <w:t>6.</w:t>
        </w:r>
        <w:r>
          <w:rPr>
            <w:rFonts w:asciiTheme="minorHAnsi" w:eastAsiaTheme="minorEastAsia" w:hAnsiTheme="minorHAnsi" w:cstheme="minorBidi"/>
            <w:noProof/>
            <w:kern w:val="2"/>
            <w14:ligatures w14:val="standardContextual"/>
          </w:rPr>
          <w:tab/>
        </w:r>
        <w:r w:rsidRPr="003D4B20">
          <w:rPr>
            <w:rStyle w:val="Hypertextovodkaz"/>
            <w:caps/>
            <w:noProof/>
          </w:rPr>
          <w:t>Napojení na zdroj elektrické energie</w:t>
        </w:r>
        <w:r>
          <w:rPr>
            <w:noProof/>
            <w:webHidden/>
          </w:rPr>
          <w:tab/>
        </w:r>
        <w:r>
          <w:rPr>
            <w:noProof/>
            <w:webHidden/>
          </w:rPr>
          <w:fldChar w:fldCharType="begin"/>
        </w:r>
        <w:r>
          <w:rPr>
            <w:noProof/>
            <w:webHidden/>
          </w:rPr>
          <w:instrText xml:space="preserve"> PAGEREF _Toc178682273 \h </w:instrText>
        </w:r>
        <w:r>
          <w:rPr>
            <w:noProof/>
            <w:webHidden/>
          </w:rPr>
        </w:r>
        <w:r>
          <w:rPr>
            <w:noProof/>
            <w:webHidden/>
          </w:rPr>
          <w:fldChar w:fldCharType="separate"/>
        </w:r>
        <w:r>
          <w:rPr>
            <w:noProof/>
            <w:webHidden/>
          </w:rPr>
          <w:t>6</w:t>
        </w:r>
        <w:r>
          <w:rPr>
            <w:noProof/>
            <w:webHidden/>
          </w:rPr>
          <w:fldChar w:fldCharType="end"/>
        </w:r>
      </w:hyperlink>
    </w:p>
    <w:p w14:paraId="295C0811" w14:textId="79D5C988"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4" w:history="1">
        <w:r w:rsidRPr="003D4B20">
          <w:rPr>
            <w:rStyle w:val="Hypertextovodkaz"/>
            <w:caps/>
            <w:noProof/>
          </w:rPr>
          <w:t>7.</w:t>
        </w:r>
        <w:r>
          <w:rPr>
            <w:rFonts w:asciiTheme="minorHAnsi" w:eastAsiaTheme="minorEastAsia" w:hAnsiTheme="minorHAnsi" w:cstheme="minorBidi"/>
            <w:noProof/>
            <w:kern w:val="2"/>
            <w14:ligatures w14:val="standardContextual"/>
          </w:rPr>
          <w:tab/>
        </w:r>
        <w:r w:rsidRPr="003D4B20">
          <w:rPr>
            <w:rStyle w:val="Hypertextovodkaz"/>
            <w:caps/>
            <w:noProof/>
          </w:rPr>
          <w:t>Měření odběru</w:t>
        </w:r>
        <w:r>
          <w:rPr>
            <w:noProof/>
            <w:webHidden/>
          </w:rPr>
          <w:tab/>
        </w:r>
        <w:r>
          <w:rPr>
            <w:noProof/>
            <w:webHidden/>
          </w:rPr>
          <w:fldChar w:fldCharType="begin"/>
        </w:r>
        <w:r>
          <w:rPr>
            <w:noProof/>
            <w:webHidden/>
          </w:rPr>
          <w:instrText xml:space="preserve"> PAGEREF _Toc178682274 \h </w:instrText>
        </w:r>
        <w:r>
          <w:rPr>
            <w:noProof/>
            <w:webHidden/>
          </w:rPr>
        </w:r>
        <w:r>
          <w:rPr>
            <w:noProof/>
            <w:webHidden/>
          </w:rPr>
          <w:fldChar w:fldCharType="separate"/>
        </w:r>
        <w:r>
          <w:rPr>
            <w:noProof/>
            <w:webHidden/>
          </w:rPr>
          <w:t>6</w:t>
        </w:r>
        <w:r>
          <w:rPr>
            <w:noProof/>
            <w:webHidden/>
          </w:rPr>
          <w:fldChar w:fldCharType="end"/>
        </w:r>
      </w:hyperlink>
    </w:p>
    <w:p w14:paraId="4AAE3669" w14:textId="581D531B"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5" w:history="1">
        <w:r w:rsidRPr="003D4B20">
          <w:rPr>
            <w:rStyle w:val="Hypertextovodkaz"/>
            <w:caps/>
            <w:noProof/>
          </w:rPr>
          <w:t>8.</w:t>
        </w:r>
        <w:r>
          <w:rPr>
            <w:rFonts w:asciiTheme="minorHAnsi" w:eastAsiaTheme="minorEastAsia" w:hAnsiTheme="minorHAnsi" w:cstheme="minorBidi"/>
            <w:noProof/>
            <w:kern w:val="2"/>
            <w14:ligatures w14:val="standardContextual"/>
          </w:rPr>
          <w:tab/>
        </w:r>
        <w:r w:rsidRPr="003D4B20">
          <w:rPr>
            <w:rStyle w:val="Hypertextovodkaz"/>
            <w:caps/>
            <w:noProof/>
          </w:rPr>
          <w:t>Vnitřní rozvody MaR</w:t>
        </w:r>
        <w:r>
          <w:rPr>
            <w:noProof/>
            <w:webHidden/>
          </w:rPr>
          <w:tab/>
        </w:r>
        <w:r>
          <w:rPr>
            <w:noProof/>
            <w:webHidden/>
          </w:rPr>
          <w:fldChar w:fldCharType="begin"/>
        </w:r>
        <w:r>
          <w:rPr>
            <w:noProof/>
            <w:webHidden/>
          </w:rPr>
          <w:instrText xml:space="preserve"> PAGEREF _Toc178682275 \h </w:instrText>
        </w:r>
        <w:r>
          <w:rPr>
            <w:noProof/>
            <w:webHidden/>
          </w:rPr>
        </w:r>
        <w:r>
          <w:rPr>
            <w:noProof/>
            <w:webHidden/>
          </w:rPr>
          <w:fldChar w:fldCharType="separate"/>
        </w:r>
        <w:r>
          <w:rPr>
            <w:noProof/>
            <w:webHidden/>
          </w:rPr>
          <w:t>6</w:t>
        </w:r>
        <w:r>
          <w:rPr>
            <w:noProof/>
            <w:webHidden/>
          </w:rPr>
          <w:fldChar w:fldCharType="end"/>
        </w:r>
      </w:hyperlink>
    </w:p>
    <w:p w14:paraId="186A49DE" w14:textId="5629FD8E" w:rsidR="003A4D2A" w:rsidRDefault="003A4D2A">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78682276" w:history="1">
        <w:r w:rsidRPr="003D4B20">
          <w:rPr>
            <w:rStyle w:val="Hypertextovodkaz"/>
            <w:noProof/>
          </w:rPr>
          <w:t>8.3</w:t>
        </w:r>
        <w:r>
          <w:rPr>
            <w:rFonts w:asciiTheme="minorHAnsi" w:eastAsiaTheme="minorEastAsia" w:hAnsiTheme="minorHAnsi" w:cstheme="minorBidi"/>
            <w:noProof/>
            <w:kern w:val="2"/>
            <w14:ligatures w14:val="standardContextual"/>
          </w:rPr>
          <w:tab/>
        </w:r>
        <w:r w:rsidRPr="003D4B20">
          <w:rPr>
            <w:rStyle w:val="Hypertextovodkaz"/>
            <w:noProof/>
          </w:rPr>
          <w:t>ULOŽENÍ VEDENÍ</w:t>
        </w:r>
        <w:r>
          <w:rPr>
            <w:noProof/>
            <w:webHidden/>
          </w:rPr>
          <w:tab/>
        </w:r>
        <w:r>
          <w:rPr>
            <w:noProof/>
            <w:webHidden/>
          </w:rPr>
          <w:fldChar w:fldCharType="begin"/>
        </w:r>
        <w:r>
          <w:rPr>
            <w:noProof/>
            <w:webHidden/>
          </w:rPr>
          <w:instrText xml:space="preserve"> PAGEREF _Toc178682276 \h </w:instrText>
        </w:r>
        <w:r>
          <w:rPr>
            <w:noProof/>
            <w:webHidden/>
          </w:rPr>
        </w:r>
        <w:r>
          <w:rPr>
            <w:noProof/>
            <w:webHidden/>
          </w:rPr>
          <w:fldChar w:fldCharType="separate"/>
        </w:r>
        <w:r>
          <w:rPr>
            <w:noProof/>
            <w:webHidden/>
          </w:rPr>
          <w:t>10</w:t>
        </w:r>
        <w:r>
          <w:rPr>
            <w:noProof/>
            <w:webHidden/>
          </w:rPr>
          <w:fldChar w:fldCharType="end"/>
        </w:r>
      </w:hyperlink>
    </w:p>
    <w:p w14:paraId="40A07675" w14:textId="6ABDDE22"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7" w:history="1">
        <w:r w:rsidRPr="003D4B20">
          <w:rPr>
            <w:rStyle w:val="Hypertextovodkaz"/>
            <w:caps/>
            <w:noProof/>
          </w:rPr>
          <w:t>9.</w:t>
        </w:r>
        <w:r>
          <w:rPr>
            <w:rFonts w:asciiTheme="minorHAnsi" w:eastAsiaTheme="minorEastAsia" w:hAnsiTheme="minorHAnsi" w:cstheme="minorBidi"/>
            <w:noProof/>
            <w:kern w:val="2"/>
            <w14:ligatures w14:val="standardContextual"/>
          </w:rPr>
          <w:tab/>
        </w:r>
        <w:r w:rsidRPr="003D4B20">
          <w:rPr>
            <w:rStyle w:val="Hypertextovodkaz"/>
            <w:caps/>
            <w:noProof/>
          </w:rPr>
          <w:t>PŘEDPISY A NORMY</w:t>
        </w:r>
        <w:r>
          <w:rPr>
            <w:noProof/>
            <w:webHidden/>
          </w:rPr>
          <w:tab/>
        </w:r>
        <w:r>
          <w:rPr>
            <w:noProof/>
            <w:webHidden/>
          </w:rPr>
          <w:fldChar w:fldCharType="begin"/>
        </w:r>
        <w:r>
          <w:rPr>
            <w:noProof/>
            <w:webHidden/>
          </w:rPr>
          <w:instrText xml:space="preserve"> PAGEREF _Toc178682277 \h </w:instrText>
        </w:r>
        <w:r>
          <w:rPr>
            <w:noProof/>
            <w:webHidden/>
          </w:rPr>
        </w:r>
        <w:r>
          <w:rPr>
            <w:noProof/>
            <w:webHidden/>
          </w:rPr>
          <w:fldChar w:fldCharType="separate"/>
        </w:r>
        <w:r>
          <w:rPr>
            <w:noProof/>
            <w:webHidden/>
          </w:rPr>
          <w:t>10</w:t>
        </w:r>
        <w:r>
          <w:rPr>
            <w:noProof/>
            <w:webHidden/>
          </w:rPr>
          <w:fldChar w:fldCharType="end"/>
        </w:r>
      </w:hyperlink>
    </w:p>
    <w:p w14:paraId="66ED31CE" w14:textId="10259EAD" w:rsidR="003A4D2A" w:rsidRDefault="003A4D2A">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78682278" w:history="1">
        <w:r w:rsidRPr="003D4B20">
          <w:rPr>
            <w:rStyle w:val="Hypertextovodkaz"/>
            <w:caps/>
            <w:noProof/>
          </w:rPr>
          <w:t>9.</w:t>
        </w:r>
        <w:r>
          <w:rPr>
            <w:rFonts w:asciiTheme="minorHAnsi" w:eastAsiaTheme="minorEastAsia" w:hAnsiTheme="minorHAnsi" w:cstheme="minorBidi"/>
            <w:noProof/>
            <w:kern w:val="2"/>
            <w14:ligatures w14:val="standardContextual"/>
          </w:rPr>
          <w:tab/>
        </w:r>
        <w:r w:rsidRPr="003D4B20">
          <w:rPr>
            <w:rStyle w:val="Hypertextovodkaz"/>
            <w:caps/>
            <w:noProof/>
          </w:rPr>
          <w:t>ZAPRACOVÁNÍ LEGISLATIVNÍCH A NORMATIVNÍCH POŽADAVKŮ</w:t>
        </w:r>
        <w:r>
          <w:rPr>
            <w:noProof/>
            <w:webHidden/>
          </w:rPr>
          <w:tab/>
        </w:r>
        <w:r>
          <w:rPr>
            <w:noProof/>
            <w:webHidden/>
          </w:rPr>
          <w:fldChar w:fldCharType="begin"/>
        </w:r>
        <w:r>
          <w:rPr>
            <w:noProof/>
            <w:webHidden/>
          </w:rPr>
          <w:instrText xml:space="preserve"> PAGEREF _Toc178682278 \h </w:instrText>
        </w:r>
        <w:r>
          <w:rPr>
            <w:noProof/>
            <w:webHidden/>
          </w:rPr>
        </w:r>
        <w:r>
          <w:rPr>
            <w:noProof/>
            <w:webHidden/>
          </w:rPr>
          <w:fldChar w:fldCharType="separate"/>
        </w:r>
        <w:r>
          <w:rPr>
            <w:noProof/>
            <w:webHidden/>
          </w:rPr>
          <w:t>11</w:t>
        </w:r>
        <w:r>
          <w:rPr>
            <w:noProof/>
            <w:webHidden/>
          </w:rPr>
          <w:fldChar w:fldCharType="end"/>
        </w:r>
      </w:hyperlink>
    </w:p>
    <w:p w14:paraId="58F6087C" w14:textId="349C9ABB" w:rsidR="007A44DF" w:rsidRPr="00CF2753" w:rsidRDefault="007A44DF">
      <w:pPr>
        <w:rPr>
          <w:color w:val="FF0000"/>
        </w:rPr>
      </w:pPr>
      <w:r w:rsidRPr="00CF2753">
        <w:rPr>
          <w:color w:val="FF0000"/>
        </w:rPr>
        <w:fldChar w:fldCharType="end"/>
      </w:r>
    </w:p>
    <w:p w14:paraId="71B05190" w14:textId="77777777" w:rsidR="007A44DF" w:rsidRPr="00CF2753" w:rsidRDefault="007A44DF" w:rsidP="007A44DF">
      <w:pPr>
        <w:pStyle w:val="Nadpis1"/>
        <w:rPr>
          <w:color w:val="FF0000"/>
          <w:lang w:val="cs-CZ"/>
        </w:rPr>
      </w:pPr>
    </w:p>
    <w:p w14:paraId="1435FD52" w14:textId="77777777" w:rsidR="003930B2" w:rsidRPr="00CF2753" w:rsidRDefault="003930B2" w:rsidP="003930B2">
      <w:pPr>
        <w:rPr>
          <w:color w:val="FF0000"/>
        </w:rPr>
      </w:pPr>
    </w:p>
    <w:p w14:paraId="7643FDF0" w14:textId="77777777" w:rsidR="003930B2" w:rsidRPr="00CF2753" w:rsidRDefault="003930B2" w:rsidP="003930B2">
      <w:pPr>
        <w:rPr>
          <w:color w:val="FF0000"/>
        </w:rPr>
      </w:pPr>
    </w:p>
    <w:p w14:paraId="2971E782" w14:textId="77777777" w:rsidR="003930B2" w:rsidRPr="00CF2753" w:rsidRDefault="003930B2" w:rsidP="003930B2">
      <w:pPr>
        <w:rPr>
          <w:color w:val="FF0000"/>
        </w:rPr>
      </w:pPr>
    </w:p>
    <w:p w14:paraId="11CB41DE" w14:textId="77777777" w:rsidR="003930B2" w:rsidRPr="00CF2753" w:rsidRDefault="003930B2" w:rsidP="003930B2">
      <w:pPr>
        <w:rPr>
          <w:color w:val="FF0000"/>
        </w:rPr>
      </w:pPr>
    </w:p>
    <w:p w14:paraId="3DAA9ABF" w14:textId="77777777" w:rsidR="003930B2" w:rsidRPr="00CF2753" w:rsidRDefault="003930B2" w:rsidP="003930B2">
      <w:pPr>
        <w:rPr>
          <w:color w:val="FF0000"/>
        </w:rPr>
      </w:pPr>
    </w:p>
    <w:p w14:paraId="54FF5499" w14:textId="77777777" w:rsidR="003930B2" w:rsidRPr="00CF2753" w:rsidRDefault="003930B2" w:rsidP="003930B2">
      <w:pPr>
        <w:rPr>
          <w:color w:val="FF0000"/>
        </w:rPr>
      </w:pPr>
    </w:p>
    <w:p w14:paraId="625D48CC" w14:textId="77777777" w:rsidR="003930B2" w:rsidRPr="00CF2753" w:rsidRDefault="003930B2" w:rsidP="003930B2">
      <w:pPr>
        <w:rPr>
          <w:color w:val="FF0000"/>
        </w:rPr>
      </w:pPr>
    </w:p>
    <w:p w14:paraId="2FBEA46F" w14:textId="77777777" w:rsidR="003930B2" w:rsidRPr="00CF2753" w:rsidRDefault="003930B2" w:rsidP="003930B2">
      <w:pPr>
        <w:rPr>
          <w:color w:val="FF0000"/>
        </w:rPr>
      </w:pPr>
    </w:p>
    <w:p w14:paraId="3FB7067F" w14:textId="77777777" w:rsidR="003930B2" w:rsidRPr="00CF2753" w:rsidRDefault="003930B2" w:rsidP="003930B2">
      <w:pPr>
        <w:rPr>
          <w:color w:val="FF0000"/>
        </w:rPr>
      </w:pPr>
    </w:p>
    <w:p w14:paraId="6B811D9C" w14:textId="77777777" w:rsidR="003930B2" w:rsidRPr="00CF2753" w:rsidRDefault="003930B2" w:rsidP="003930B2">
      <w:pPr>
        <w:rPr>
          <w:color w:val="FF0000"/>
        </w:rPr>
      </w:pPr>
    </w:p>
    <w:p w14:paraId="5359E3F4" w14:textId="77777777" w:rsidR="003930B2" w:rsidRPr="00CF2753" w:rsidRDefault="003930B2" w:rsidP="003930B2">
      <w:pPr>
        <w:rPr>
          <w:color w:val="FF0000"/>
        </w:rPr>
      </w:pPr>
    </w:p>
    <w:p w14:paraId="3A8AF244" w14:textId="77777777" w:rsidR="003930B2" w:rsidRPr="00CF2753" w:rsidRDefault="003930B2" w:rsidP="003930B2">
      <w:pPr>
        <w:rPr>
          <w:color w:val="FF0000"/>
        </w:rPr>
      </w:pPr>
    </w:p>
    <w:p w14:paraId="7F7CE062" w14:textId="77777777" w:rsidR="003930B2" w:rsidRPr="00CF2753" w:rsidRDefault="003930B2" w:rsidP="003930B2">
      <w:pPr>
        <w:rPr>
          <w:color w:val="FF0000"/>
        </w:rPr>
      </w:pPr>
    </w:p>
    <w:p w14:paraId="74B90CF4" w14:textId="77777777" w:rsidR="007C27C9" w:rsidRPr="00CF2753" w:rsidRDefault="007C27C9" w:rsidP="003930B2">
      <w:pPr>
        <w:rPr>
          <w:color w:val="FF0000"/>
        </w:rPr>
      </w:pPr>
    </w:p>
    <w:p w14:paraId="7A32E87E" w14:textId="77777777" w:rsidR="003930B2" w:rsidRPr="00CF2753" w:rsidRDefault="003930B2" w:rsidP="003930B2">
      <w:pPr>
        <w:rPr>
          <w:color w:val="FF0000"/>
        </w:rPr>
      </w:pPr>
    </w:p>
    <w:p w14:paraId="0E0E33B8" w14:textId="77777777" w:rsidR="006B4ACF" w:rsidRPr="00CF2753" w:rsidRDefault="006B4ACF" w:rsidP="003930B2">
      <w:pPr>
        <w:rPr>
          <w:color w:val="FF0000"/>
        </w:rPr>
      </w:pPr>
    </w:p>
    <w:p w14:paraId="51E2DCC1" w14:textId="77777777" w:rsidR="003930B2" w:rsidRPr="00CF2753" w:rsidRDefault="003930B2" w:rsidP="003930B2">
      <w:pPr>
        <w:rPr>
          <w:color w:val="FF0000"/>
        </w:rPr>
      </w:pPr>
    </w:p>
    <w:p w14:paraId="073BB9D3" w14:textId="77777777" w:rsidR="003930B2" w:rsidRPr="00CF2753" w:rsidRDefault="003930B2" w:rsidP="003930B2">
      <w:pPr>
        <w:rPr>
          <w:color w:val="FF0000"/>
        </w:rPr>
      </w:pPr>
    </w:p>
    <w:p w14:paraId="195481BC" w14:textId="77777777" w:rsidR="003930B2" w:rsidRPr="00CF2753" w:rsidRDefault="003930B2" w:rsidP="003930B2">
      <w:pPr>
        <w:rPr>
          <w:color w:val="FF0000"/>
        </w:rPr>
      </w:pPr>
    </w:p>
    <w:p w14:paraId="5A01D7F8" w14:textId="77777777" w:rsidR="003930B2" w:rsidRPr="00CF2753" w:rsidRDefault="003930B2" w:rsidP="003930B2">
      <w:pPr>
        <w:rPr>
          <w:color w:val="FF0000"/>
        </w:rPr>
      </w:pPr>
    </w:p>
    <w:p w14:paraId="13C73AA9" w14:textId="77777777" w:rsidR="003930B2" w:rsidRPr="00CF2753" w:rsidRDefault="003930B2" w:rsidP="003930B2">
      <w:pPr>
        <w:rPr>
          <w:color w:val="FF0000"/>
        </w:rPr>
      </w:pPr>
    </w:p>
    <w:p w14:paraId="5D2218A5" w14:textId="77777777" w:rsidR="00035727" w:rsidRPr="00CF2753" w:rsidRDefault="00035727" w:rsidP="003930B2">
      <w:pPr>
        <w:rPr>
          <w:color w:val="FF0000"/>
        </w:rPr>
      </w:pPr>
    </w:p>
    <w:p w14:paraId="00185513" w14:textId="77777777" w:rsidR="003930B2" w:rsidRDefault="003930B2" w:rsidP="003930B2">
      <w:pPr>
        <w:rPr>
          <w:color w:val="FF0000"/>
        </w:rPr>
      </w:pPr>
    </w:p>
    <w:p w14:paraId="35E6DAA8" w14:textId="77777777" w:rsidR="003A4D2A" w:rsidRDefault="003A4D2A" w:rsidP="003930B2">
      <w:pPr>
        <w:rPr>
          <w:color w:val="FF0000"/>
        </w:rPr>
      </w:pPr>
    </w:p>
    <w:p w14:paraId="040FD4F2" w14:textId="77777777" w:rsidR="003A4D2A" w:rsidRDefault="003A4D2A" w:rsidP="003930B2">
      <w:pPr>
        <w:rPr>
          <w:color w:val="FF0000"/>
        </w:rPr>
      </w:pPr>
    </w:p>
    <w:p w14:paraId="4DABEF8D" w14:textId="77777777" w:rsidR="003A4D2A" w:rsidRDefault="003A4D2A" w:rsidP="003930B2">
      <w:pPr>
        <w:rPr>
          <w:color w:val="FF0000"/>
        </w:rPr>
      </w:pPr>
    </w:p>
    <w:p w14:paraId="3D129962" w14:textId="77777777" w:rsidR="003A4D2A" w:rsidRPr="00CF2753" w:rsidRDefault="003A4D2A" w:rsidP="003930B2">
      <w:pPr>
        <w:rPr>
          <w:color w:val="FF0000"/>
        </w:rPr>
      </w:pPr>
    </w:p>
    <w:p w14:paraId="4084794B" w14:textId="77777777" w:rsidR="009A3992" w:rsidRPr="00CF2753" w:rsidRDefault="009A3992" w:rsidP="003930B2">
      <w:pPr>
        <w:rPr>
          <w:color w:val="FF0000"/>
        </w:rPr>
      </w:pPr>
    </w:p>
    <w:p w14:paraId="352DFF5A" w14:textId="77777777" w:rsidR="009A3992" w:rsidRPr="00CF2753" w:rsidRDefault="009A3992" w:rsidP="003930B2">
      <w:pPr>
        <w:rPr>
          <w:color w:val="FF0000"/>
        </w:rPr>
      </w:pPr>
    </w:p>
    <w:p w14:paraId="40A9DD49" w14:textId="77777777" w:rsidR="009A3992" w:rsidRPr="00CF2753" w:rsidRDefault="009A3992" w:rsidP="003930B2">
      <w:pPr>
        <w:rPr>
          <w:color w:val="FF0000"/>
        </w:rPr>
      </w:pPr>
    </w:p>
    <w:p w14:paraId="4F9B1F32" w14:textId="77777777" w:rsidR="009A3992" w:rsidRPr="00CF2753" w:rsidRDefault="009A3992" w:rsidP="003930B2">
      <w:pPr>
        <w:rPr>
          <w:color w:val="FF0000"/>
        </w:rPr>
      </w:pPr>
    </w:p>
    <w:p w14:paraId="537E0D1C" w14:textId="77777777" w:rsidR="0057602B" w:rsidRPr="00CF2753" w:rsidRDefault="0057602B">
      <w:pPr>
        <w:pStyle w:val="Nadpis1"/>
        <w:numPr>
          <w:ilvl w:val="0"/>
          <w:numId w:val="1"/>
        </w:numPr>
        <w:rPr>
          <w:caps/>
          <w:lang w:val="cs-CZ"/>
        </w:rPr>
      </w:pPr>
      <w:bookmarkStart w:id="0" w:name="_Toc178682268"/>
      <w:r w:rsidRPr="00CF2753">
        <w:rPr>
          <w:caps/>
          <w:lang w:val="cs-CZ"/>
        </w:rPr>
        <w:lastRenderedPageBreak/>
        <w:t>Seznam dokumentace</w:t>
      </w:r>
      <w:bookmarkEnd w:id="0"/>
    </w:p>
    <w:p w14:paraId="25C9BC65" w14:textId="77777777" w:rsidR="0057602B" w:rsidRPr="00CF2753" w:rsidRDefault="0057602B" w:rsidP="0057602B">
      <w:pPr>
        <w:jc w:val="both"/>
        <w:rPr>
          <w:u w:val="single"/>
        </w:rPr>
      </w:pPr>
      <w:r w:rsidRPr="00CF2753">
        <w:rPr>
          <w:u w:val="single"/>
        </w:rPr>
        <w:t>Textová část:</w:t>
      </w:r>
    </w:p>
    <w:p w14:paraId="474D44A2" w14:textId="77777777" w:rsidR="0057602B" w:rsidRPr="00CF2753" w:rsidRDefault="0057602B" w:rsidP="0057602B">
      <w:pPr>
        <w:jc w:val="both"/>
      </w:pPr>
    </w:p>
    <w:p w14:paraId="7A4EE1CD" w14:textId="77777777" w:rsidR="0057602B" w:rsidRPr="00CF2753" w:rsidRDefault="0057602B" w:rsidP="0057602B">
      <w:pPr>
        <w:jc w:val="both"/>
      </w:pPr>
      <w:r w:rsidRPr="00CF2753">
        <w:t>Technická zpráva</w:t>
      </w:r>
    </w:p>
    <w:p w14:paraId="3F396557" w14:textId="77777777" w:rsidR="0057602B" w:rsidRPr="00CF2753" w:rsidRDefault="0057602B" w:rsidP="0057602B">
      <w:pPr>
        <w:jc w:val="both"/>
      </w:pPr>
    </w:p>
    <w:p w14:paraId="17F19BCA" w14:textId="77777777" w:rsidR="0057602B" w:rsidRPr="00CF2753" w:rsidRDefault="0057602B" w:rsidP="0057602B">
      <w:pPr>
        <w:jc w:val="both"/>
        <w:rPr>
          <w:u w:val="single"/>
        </w:rPr>
      </w:pPr>
      <w:r w:rsidRPr="00CF2753">
        <w:rPr>
          <w:u w:val="single"/>
        </w:rPr>
        <w:t>Výkresová část:</w:t>
      </w:r>
    </w:p>
    <w:p w14:paraId="2AF25E6A" w14:textId="77777777" w:rsidR="0057602B" w:rsidRPr="00CF2753" w:rsidRDefault="0057602B" w:rsidP="0057602B">
      <w:pPr>
        <w:jc w:val="both"/>
      </w:pPr>
    </w:p>
    <w:p w14:paraId="2F1CCDAB" w14:textId="77777777" w:rsidR="00B902A8" w:rsidRPr="00CF2753" w:rsidRDefault="003761DD" w:rsidP="00B05A1D">
      <w:pPr>
        <w:tabs>
          <w:tab w:val="left" w:leader="dot" w:pos="8505"/>
        </w:tabs>
        <w:jc w:val="both"/>
      </w:pPr>
      <w:r w:rsidRPr="00CF2753">
        <w:t>Dle výkresové dokumentace</w:t>
      </w:r>
    </w:p>
    <w:p w14:paraId="7F0AE5B2" w14:textId="77777777" w:rsidR="00B5262F" w:rsidRPr="00CF2753" w:rsidRDefault="00B96E26">
      <w:pPr>
        <w:pStyle w:val="Nadpis1"/>
        <w:numPr>
          <w:ilvl w:val="0"/>
          <w:numId w:val="1"/>
        </w:numPr>
        <w:rPr>
          <w:lang w:val="cs-CZ"/>
        </w:rPr>
      </w:pPr>
      <w:r w:rsidRPr="00CF2753">
        <w:rPr>
          <w:lang w:val="cs-CZ"/>
        </w:rPr>
        <w:t xml:space="preserve"> </w:t>
      </w:r>
      <w:bookmarkStart w:id="1" w:name="_Toc178682269"/>
      <w:r w:rsidR="00BB6F3E" w:rsidRPr="00CF2753">
        <w:rPr>
          <w:lang w:val="cs-CZ"/>
        </w:rPr>
        <w:t>PŘEDMĚT PROJEKTU</w:t>
      </w:r>
      <w:bookmarkEnd w:id="1"/>
    </w:p>
    <w:p w14:paraId="601ACFEE" w14:textId="2653EB58" w:rsidR="00EB4910" w:rsidRPr="00CF2753" w:rsidRDefault="00EB4910" w:rsidP="00EB4910">
      <w:pPr>
        <w:jc w:val="both"/>
      </w:pPr>
      <w:r w:rsidRPr="00CF2753">
        <w:rPr>
          <w:b/>
        </w:rPr>
        <w:t xml:space="preserve">Projektová dokumentace pro </w:t>
      </w:r>
      <w:r w:rsidR="00567DA4" w:rsidRPr="00CF2753">
        <w:rPr>
          <w:b/>
        </w:rPr>
        <w:t>provedení stavby</w:t>
      </w:r>
      <w:r w:rsidRPr="00CF2753">
        <w:t xml:space="preserve"> </w:t>
      </w:r>
      <w:r w:rsidR="00986A33">
        <w:t>měření a regulace MaR</w:t>
      </w:r>
      <w:r w:rsidRPr="00CF2753">
        <w:t xml:space="preserve"> na akci „</w:t>
      </w:r>
      <w:r w:rsidR="00E36E19" w:rsidRPr="00CF2753">
        <w:t>Technikův pavilon</w:t>
      </w:r>
      <w:r w:rsidRPr="00CF2753">
        <w:t>“ par. č.</w:t>
      </w:r>
      <w:r w:rsidR="00E36E19" w:rsidRPr="00CF2753">
        <w:t xml:space="preserve"> 1393</w:t>
      </w:r>
      <w:r w:rsidR="00643B99" w:rsidRPr="00CF2753">
        <w:t>, k.ú.</w:t>
      </w:r>
      <w:r w:rsidRPr="00CF2753">
        <w:t xml:space="preserve"> </w:t>
      </w:r>
      <w:r w:rsidR="00A825E8" w:rsidRPr="00CF2753">
        <w:t>Liberec</w:t>
      </w:r>
      <w:r w:rsidRPr="00CF2753">
        <w:t xml:space="preserve">), investor </w:t>
      </w:r>
      <w:r w:rsidR="00E36E19" w:rsidRPr="00CF2753">
        <w:t>Statutární m</w:t>
      </w:r>
      <w:r w:rsidRPr="00CF2753">
        <w:t xml:space="preserve">ěsto </w:t>
      </w:r>
      <w:r w:rsidR="00A825E8" w:rsidRPr="00CF2753">
        <w:t>Liberec</w:t>
      </w:r>
      <w:r w:rsidRPr="00CF2753">
        <w:t xml:space="preserve">, </w:t>
      </w:r>
      <w:r w:rsidR="00E36E19" w:rsidRPr="00CF2753">
        <w:t>nám.</w:t>
      </w:r>
      <w:r w:rsidR="00A825E8" w:rsidRPr="00CF2753">
        <w:t xml:space="preserve"> Dr. E. Beneše </w:t>
      </w:r>
      <w:r w:rsidR="00E36E19" w:rsidRPr="00CF2753">
        <w:t>1</w:t>
      </w:r>
      <w:r w:rsidR="008E5DFF" w:rsidRPr="00CF2753">
        <w:t>/1</w:t>
      </w:r>
      <w:r w:rsidRPr="00CF2753">
        <w:t xml:space="preserve">, </w:t>
      </w:r>
      <w:r w:rsidR="00A825E8" w:rsidRPr="00CF2753">
        <w:t>Liberec</w:t>
      </w:r>
      <w:r w:rsidR="00E36E19" w:rsidRPr="00CF2753">
        <w:t xml:space="preserve"> 460 59</w:t>
      </w:r>
      <w:r w:rsidRPr="00CF2753">
        <w:t>.</w:t>
      </w:r>
      <w:r w:rsidR="002E6FEE" w:rsidRPr="00CF2753">
        <w:t xml:space="preserve"> </w:t>
      </w:r>
    </w:p>
    <w:p w14:paraId="7FA7B772" w14:textId="77777777" w:rsidR="002E6FEE" w:rsidRPr="00CF2753" w:rsidRDefault="002E6FEE" w:rsidP="00EB4910">
      <w:pPr>
        <w:jc w:val="both"/>
      </w:pPr>
    </w:p>
    <w:p w14:paraId="293FDC10" w14:textId="4823E103" w:rsidR="00567DA4" w:rsidRPr="00CF2753" w:rsidRDefault="00567DA4" w:rsidP="00EB4910">
      <w:pPr>
        <w:jc w:val="both"/>
      </w:pPr>
      <w:r w:rsidRPr="00CF2753">
        <w:t xml:space="preserve">Stávající tří patrový (1.PP, 1.NP a 2.NP) objekt bude </w:t>
      </w:r>
      <w:r w:rsidR="00AC57B8" w:rsidRPr="00CF2753">
        <w:t>zdemolován</w:t>
      </w:r>
      <w:r w:rsidRPr="00CF2753">
        <w:t>, bude zachována část 1.PP a bude postavena nová třípatrová budova (1.PP, 1.NP a 2.NP).</w:t>
      </w:r>
    </w:p>
    <w:p w14:paraId="5DD90B83" w14:textId="77777777" w:rsidR="00567DA4" w:rsidRPr="00CF2753" w:rsidRDefault="00567DA4" w:rsidP="00EB4910">
      <w:pPr>
        <w:jc w:val="both"/>
      </w:pPr>
    </w:p>
    <w:p w14:paraId="6E9592E4" w14:textId="77777777" w:rsidR="00567DA4" w:rsidRPr="00CF2753" w:rsidRDefault="008067F0" w:rsidP="00EB4910">
      <w:pPr>
        <w:jc w:val="both"/>
      </w:pPr>
      <w:r w:rsidRPr="00CF2753">
        <w:t>Předmětem projektu je</w:t>
      </w:r>
      <w:r w:rsidR="00567DA4" w:rsidRPr="00CF2753">
        <w:t>:</w:t>
      </w:r>
    </w:p>
    <w:p w14:paraId="60359662" w14:textId="614DEC5C" w:rsidR="002E6FEE" w:rsidRDefault="00567DA4" w:rsidP="00EB4910">
      <w:pPr>
        <w:jc w:val="both"/>
      </w:pPr>
      <w:r w:rsidRPr="00CF2753">
        <w:t>-</w:t>
      </w:r>
      <w:r w:rsidR="00986A33">
        <w:t>Měření a regulace technologie vytápění dle požadavků profese vytápění</w:t>
      </w:r>
    </w:p>
    <w:p w14:paraId="10BA3888" w14:textId="13815AA9" w:rsidR="00137EA3" w:rsidRDefault="00137EA3" w:rsidP="00EB4910">
      <w:pPr>
        <w:jc w:val="both"/>
      </w:pPr>
      <w:r>
        <w:tab/>
        <w:t>-řízení topných patron v akumulační nádrži a nádrži TUV</w:t>
      </w:r>
    </w:p>
    <w:p w14:paraId="16ACC91B" w14:textId="3716572C" w:rsidR="00137EA3" w:rsidRDefault="00137EA3" w:rsidP="00EB4910">
      <w:pPr>
        <w:jc w:val="both"/>
      </w:pPr>
      <w:r>
        <w:tab/>
        <w:t>-řízení dynamický otopných těles v 2.NP</w:t>
      </w:r>
    </w:p>
    <w:p w14:paraId="7C0FA916" w14:textId="361E7A86" w:rsidR="00137EA3" w:rsidRDefault="00137EA3" w:rsidP="00137EA3">
      <w:pPr>
        <w:ind w:firstLine="708"/>
        <w:jc w:val="both"/>
      </w:pPr>
      <w:r>
        <w:t>-komunikace s tepelným čerpadlem a vyčítání stavů</w:t>
      </w:r>
    </w:p>
    <w:p w14:paraId="49104918" w14:textId="179814F4" w:rsidR="00137EA3" w:rsidRPr="00CF2753" w:rsidRDefault="00137EA3" w:rsidP="00137EA3">
      <w:pPr>
        <w:ind w:firstLine="708"/>
        <w:jc w:val="both"/>
      </w:pPr>
      <w:r>
        <w:t>-řízení 3 topných okruhů na rozdělovači vytápění</w:t>
      </w:r>
    </w:p>
    <w:p w14:paraId="7D869BD1" w14:textId="00CF3755" w:rsidR="00986A33" w:rsidRDefault="00986A33" w:rsidP="00986A33">
      <w:pPr>
        <w:jc w:val="both"/>
      </w:pPr>
      <w:r w:rsidRPr="00CF2753">
        <w:t>-</w:t>
      </w:r>
      <w:r>
        <w:t xml:space="preserve">Měření a regulace technologie </w:t>
      </w:r>
      <w:r>
        <w:t>vzduchotechniky</w:t>
      </w:r>
      <w:r>
        <w:t xml:space="preserve"> dle požadavků profese </w:t>
      </w:r>
      <w:r>
        <w:t>VZT</w:t>
      </w:r>
    </w:p>
    <w:p w14:paraId="5B03DBAA" w14:textId="3B834039" w:rsidR="00137EA3" w:rsidRDefault="00137EA3" w:rsidP="00986A33">
      <w:pPr>
        <w:jc w:val="both"/>
      </w:pPr>
      <w:r>
        <w:tab/>
        <w:t>-Komunikace s rekuperační jednotkou a vyčítání poruchových stavů</w:t>
      </w:r>
    </w:p>
    <w:p w14:paraId="005131EC" w14:textId="61F3C9A0" w:rsidR="00137EA3" w:rsidRDefault="00137EA3" w:rsidP="00137EA3">
      <w:pPr>
        <w:ind w:firstLine="708"/>
        <w:jc w:val="both"/>
      </w:pPr>
      <w:r>
        <w:t>-Komunikace s</w:t>
      </w:r>
      <w:r>
        <w:t>e zvlhčovačem</w:t>
      </w:r>
      <w:r>
        <w:t xml:space="preserve"> a vyčítání poruchových stavů</w:t>
      </w:r>
    </w:p>
    <w:p w14:paraId="5BF55ACE" w14:textId="0FC82DBD" w:rsidR="00137EA3" w:rsidRDefault="00137EA3" w:rsidP="00137EA3">
      <w:pPr>
        <w:ind w:firstLine="708"/>
        <w:jc w:val="both"/>
      </w:pPr>
      <w:r>
        <w:t>-Vyčítání koncových poloh požárních klapek</w:t>
      </w:r>
    </w:p>
    <w:p w14:paraId="52EDB49B" w14:textId="14DB6CA9" w:rsidR="00137EA3" w:rsidRPr="00CF2753" w:rsidRDefault="00137EA3" w:rsidP="00715E76">
      <w:pPr>
        <w:ind w:left="708"/>
        <w:jc w:val="both"/>
      </w:pPr>
      <w:r>
        <w:t>-Napájení a řízení regulátoru variabilního průtoku na základě koncentrace CO2 v m. č. 1.02 a 1.08</w:t>
      </w:r>
    </w:p>
    <w:p w14:paraId="40E6C053" w14:textId="64C34D68" w:rsidR="00986A33" w:rsidRPr="00CF2753" w:rsidRDefault="00567DA4" w:rsidP="00986A33">
      <w:pPr>
        <w:jc w:val="both"/>
      </w:pPr>
      <w:r w:rsidRPr="00CF2753">
        <w:t>-</w:t>
      </w:r>
      <w:r w:rsidR="00986A33">
        <w:t xml:space="preserve">Měření a regulace technologie </w:t>
      </w:r>
      <w:r w:rsidR="00986A33">
        <w:t>ZTI</w:t>
      </w:r>
      <w:r w:rsidR="00986A33">
        <w:t xml:space="preserve"> dle požadavků profese </w:t>
      </w:r>
      <w:r w:rsidR="00986A33">
        <w:t>ZTI</w:t>
      </w:r>
    </w:p>
    <w:p w14:paraId="1E2FBF1E" w14:textId="66787B32" w:rsidR="00137EA3" w:rsidRDefault="00137EA3" w:rsidP="00137EA3">
      <w:pPr>
        <w:jc w:val="both"/>
      </w:pPr>
      <w:r>
        <w:tab/>
      </w:r>
      <w:r w:rsidR="00715E76">
        <w:t>Odečet podružných vodoměrů v objektu</w:t>
      </w:r>
    </w:p>
    <w:p w14:paraId="4EF0B102" w14:textId="79454D3D" w:rsidR="00137EA3" w:rsidRDefault="00137EA3" w:rsidP="00137EA3">
      <w:pPr>
        <w:jc w:val="both"/>
      </w:pPr>
      <w:r w:rsidRPr="00CF2753">
        <w:t>-</w:t>
      </w:r>
      <w:r>
        <w:t xml:space="preserve">Měření a regulace technologie </w:t>
      </w:r>
      <w:r>
        <w:t>FVE</w:t>
      </w:r>
      <w:r>
        <w:t xml:space="preserve"> dle požadavků profese </w:t>
      </w:r>
      <w:r>
        <w:t>FVE</w:t>
      </w:r>
    </w:p>
    <w:p w14:paraId="5EA4CC1B" w14:textId="724CA00F" w:rsidR="00137EA3" w:rsidRDefault="00137EA3" w:rsidP="00137EA3">
      <w:pPr>
        <w:ind w:firstLine="708"/>
        <w:jc w:val="both"/>
      </w:pPr>
      <w:r>
        <w:t xml:space="preserve">-Komunikace se </w:t>
      </w:r>
      <w:r>
        <w:t>střídačem</w:t>
      </w:r>
    </w:p>
    <w:p w14:paraId="5B7F2DC5" w14:textId="3226C4AD" w:rsidR="00137EA3" w:rsidRDefault="00137EA3" w:rsidP="00137EA3">
      <w:pPr>
        <w:ind w:firstLine="708"/>
        <w:jc w:val="both"/>
      </w:pPr>
      <w:r>
        <w:t>-S</w:t>
      </w:r>
      <w:r>
        <w:t>pínání topné patrony</w:t>
      </w:r>
      <w:r>
        <w:t xml:space="preserve"> FVE v nádrži TUV při přetoku elektrické energie</w:t>
      </w:r>
    </w:p>
    <w:p w14:paraId="20CA6D66" w14:textId="77777777" w:rsidR="00567DA4" w:rsidRPr="00CF2753" w:rsidRDefault="00567DA4" w:rsidP="00EB4910">
      <w:pPr>
        <w:jc w:val="both"/>
      </w:pPr>
    </w:p>
    <w:p w14:paraId="5F28CB7B" w14:textId="014FA605" w:rsidR="00567DA4" w:rsidRPr="00CF2753" w:rsidRDefault="00567DA4" w:rsidP="00567DA4">
      <w:pPr>
        <w:jc w:val="both"/>
      </w:pPr>
      <w:r w:rsidRPr="00CF2753">
        <w:t>Předmětem projektu není:</w:t>
      </w:r>
    </w:p>
    <w:p w14:paraId="3B130BCB" w14:textId="0293A79E" w:rsidR="00567DA4" w:rsidRPr="00CF2753" w:rsidRDefault="00567DA4" w:rsidP="00567DA4">
      <w:pPr>
        <w:jc w:val="both"/>
      </w:pPr>
      <w:r w:rsidRPr="00CF2753">
        <w:t>-</w:t>
      </w:r>
      <w:r w:rsidR="00715E76">
        <w:t>Silové n</w:t>
      </w:r>
      <w:r w:rsidR="00986A33">
        <w:t>apájení zařízení technologie vytápění – bude provedeno profesí ELE</w:t>
      </w:r>
    </w:p>
    <w:p w14:paraId="3C1DBCC4" w14:textId="02E56BE5" w:rsidR="00567DA4" w:rsidRDefault="00567DA4" w:rsidP="00986A33">
      <w:pPr>
        <w:jc w:val="both"/>
      </w:pPr>
      <w:r w:rsidRPr="00CF2753">
        <w:t>-</w:t>
      </w:r>
      <w:r w:rsidR="00715E76">
        <w:t>Silové n</w:t>
      </w:r>
      <w:r w:rsidR="00986A33">
        <w:t xml:space="preserve">apájení zařízení technologie </w:t>
      </w:r>
      <w:r w:rsidR="00986A33">
        <w:t>vzduchotechniky</w:t>
      </w:r>
      <w:r w:rsidR="00986A33">
        <w:t>– bude provedeno profesí ELE</w:t>
      </w:r>
    </w:p>
    <w:p w14:paraId="7FE2A2A8" w14:textId="7C28EC3B" w:rsidR="00986A33" w:rsidRDefault="00986A33" w:rsidP="00986A33">
      <w:pPr>
        <w:jc w:val="both"/>
      </w:pPr>
      <w:r w:rsidRPr="00CF2753">
        <w:t>-</w:t>
      </w:r>
      <w:r w:rsidR="00715E76">
        <w:t>Silové n</w:t>
      </w:r>
      <w:r>
        <w:t xml:space="preserve">apájení zařízení technologie </w:t>
      </w:r>
      <w:r>
        <w:t>ZTI</w:t>
      </w:r>
      <w:r>
        <w:t>– bude provedeno profesí ELE</w:t>
      </w:r>
    </w:p>
    <w:p w14:paraId="76F11F3C" w14:textId="783A1D29" w:rsidR="00715E76" w:rsidRPr="00CF2753" w:rsidRDefault="00715E76" w:rsidP="00986A33">
      <w:pPr>
        <w:jc w:val="both"/>
      </w:pPr>
      <w:r w:rsidRPr="00CF2753">
        <w:t>-</w:t>
      </w:r>
      <w:r>
        <w:t xml:space="preserve">Silové napájení zařízení technologie </w:t>
      </w:r>
      <w:r>
        <w:t>FVE</w:t>
      </w:r>
      <w:r>
        <w:t>– bude provedeno profesí ELE</w:t>
      </w:r>
    </w:p>
    <w:p w14:paraId="05F730D0" w14:textId="77777777" w:rsidR="00567DA4" w:rsidRPr="00CF2753" w:rsidRDefault="00567DA4" w:rsidP="00EB4910">
      <w:pPr>
        <w:jc w:val="both"/>
        <w:rPr>
          <w:b/>
        </w:rPr>
      </w:pPr>
    </w:p>
    <w:p w14:paraId="02D7251E" w14:textId="77777777" w:rsidR="00EB4910" w:rsidRPr="00CF2753" w:rsidRDefault="00EB4910">
      <w:pPr>
        <w:pStyle w:val="Nadpis1"/>
        <w:numPr>
          <w:ilvl w:val="0"/>
          <w:numId w:val="1"/>
        </w:numPr>
        <w:rPr>
          <w:rFonts w:ascii="Times New Roman" w:hAnsi="Times New Roman"/>
          <w:lang w:val="cs-CZ"/>
        </w:rPr>
      </w:pPr>
      <w:bookmarkStart w:id="2" w:name="_Toc114758921"/>
      <w:bookmarkStart w:id="3" w:name="_Toc178682270"/>
      <w:r w:rsidRPr="00CF2753">
        <w:rPr>
          <w:rFonts w:ascii="Times New Roman" w:hAnsi="Times New Roman"/>
          <w:lang w:val="cs-CZ"/>
        </w:rPr>
        <w:t>ZÁKLADNÍ TECHNICKÉ ÚDAJE</w:t>
      </w:r>
      <w:bookmarkEnd w:id="2"/>
      <w:bookmarkEnd w:id="3"/>
    </w:p>
    <w:p w14:paraId="415AEA42" w14:textId="77777777" w:rsidR="00715E76" w:rsidRDefault="00715E76" w:rsidP="00715E76">
      <w:pPr>
        <w:ind w:left="426"/>
        <w:jc w:val="both"/>
      </w:pPr>
      <w:r w:rsidRPr="00CF2753">
        <w:t>Stávající tří patrový (1.PP, 1.NP a 2.NP) objekt bude zdemolován, bude zachována část 1.PP a bude postavena nová třípatrová budova (1.PP, 1.NP a 2.NP).</w:t>
      </w:r>
    </w:p>
    <w:p w14:paraId="0D9FB0AD" w14:textId="281D3188" w:rsidR="00715E76" w:rsidRDefault="00715E76" w:rsidP="00715E76">
      <w:pPr>
        <w:ind w:left="426"/>
        <w:jc w:val="both"/>
      </w:pPr>
      <w:r>
        <w:t xml:space="preserve">Pro vytápění objektu bude využito tepelné čerpadlo s topnými patronami, které budou sloužit jako bivalentní zdroj a budou řízeny systémem MaR. Dále bude systém MaR řídit topné okruhy rozdělovače vytápění a dynamická otopná tělesa v 2.NP. Systém MaR bude napojen na tepelné čerpadlo a bude s ním komunikovat a vyčítat poruchové stavy. </w:t>
      </w:r>
      <w:r w:rsidR="0071132B">
        <w:t>V</w:t>
      </w:r>
      <w:r>
        <w:t xml:space="preserve">ětrání </w:t>
      </w:r>
      <w:r>
        <w:lastRenderedPageBreak/>
        <w:t>objektu</w:t>
      </w:r>
      <w:r w:rsidR="0071132B">
        <w:t xml:space="preserve"> bude zajištěno rekuperační jednotkou a zvlhčovačem. Rekuperační jednotka i zvlhčovač budou plně autonomní a systém MaR bude komunikovat s oběma zařízeními a vyčítat poruchové stavy. Dále bude profese MaR zajišťovat napájení 24V a řízení regulátorů variabilního průtoku na potrubí VZT na základě koncentrace CO2 v m.č. 1.02 a 1.08. Systém MaR bude také zajišťovat odečet podružných vodoměrů pro vytápění a 2.NP v objektu.</w:t>
      </w:r>
    </w:p>
    <w:p w14:paraId="13ED3FEA" w14:textId="77777777" w:rsidR="00715E76" w:rsidRDefault="00715E76" w:rsidP="00715E76">
      <w:pPr>
        <w:ind w:left="426"/>
        <w:jc w:val="both"/>
      </w:pPr>
    </w:p>
    <w:p w14:paraId="78BF775E" w14:textId="4D52D443" w:rsidR="005712A1" w:rsidRPr="00CF2753" w:rsidRDefault="00F0011E" w:rsidP="00F0011E">
      <w:pPr>
        <w:ind w:left="426"/>
        <w:jc w:val="both"/>
        <w:rPr>
          <w:lang w:eastAsia="x-none"/>
        </w:rPr>
      </w:pPr>
      <w:r>
        <w:t>Řídící jednotka s rozšiřujícími moduly systému měření a regulace bude umístěna v rozvaděči RMaR na stěně v m.č. 1.05. Na tuto jednotku budou napojena všechna zařízení systému MaR. Rozvaděč RMaR bude v rámci dodávky systému MaR, kabeláž pro silové a datové napojení rozvaděče RMaR bude provedena v rámci profese ELE.</w:t>
      </w:r>
    </w:p>
    <w:p w14:paraId="5ACCFE0C" w14:textId="77777777" w:rsidR="00A007EE" w:rsidRPr="00CF2753" w:rsidRDefault="00A007EE" w:rsidP="0017166C">
      <w:pPr>
        <w:pStyle w:val="Bezmezer"/>
        <w:jc w:val="both"/>
        <w:rPr>
          <w:rFonts w:ascii="Times New Roman" w:hAnsi="Times New Roman"/>
          <w:sz w:val="24"/>
          <w:szCs w:val="24"/>
        </w:rPr>
      </w:pPr>
    </w:p>
    <w:p w14:paraId="05DD88B2" w14:textId="784D30B6" w:rsidR="00EB4910" w:rsidRPr="00CF2753" w:rsidRDefault="00EB4910" w:rsidP="00EB4910">
      <w:r w:rsidRPr="00CF2753">
        <w:rPr>
          <w:b/>
          <w:u w:val="single"/>
        </w:rPr>
        <w:t>Vnější vlivy dle ČSN 33 2000-3</w:t>
      </w:r>
      <w:r w:rsidRPr="00CF2753">
        <w:t xml:space="preserve">: </w:t>
      </w:r>
    </w:p>
    <w:p w14:paraId="1ED1B722" w14:textId="77777777" w:rsidR="00EB4910" w:rsidRPr="00CF2753" w:rsidRDefault="00EB4910" w:rsidP="00EB4910">
      <w:pPr>
        <w:spacing w:line="200" w:lineRule="atLeast"/>
      </w:pPr>
    </w:p>
    <w:p w14:paraId="6E6B5C1B" w14:textId="6AF0AEDC" w:rsidR="00EB4910" w:rsidRPr="00CF2753" w:rsidRDefault="00EB4910" w:rsidP="00931A8C">
      <w:pPr>
        <w:spacing w:line="200" w:lineRule="atLeast"/>
        <w:ind w:left="3540" w:hanging="3540"/>
      </w:pPr>
      <w:r w:rsidRPr="00CF2753">
        <w:t>Venkovní prostory:</w:t>
      </w:r>
      <w:r w:rsidRPr="00CF2753">
        <w:tab/>
        <w:t xml:space="preserve">AB 8 </w:t>
      </w:r>
      <w:r w:rsidRPr="00CF2753">
        <w:tab/>
        <w:t>venkovní prostory, nechráněné před atmosférickými vlivy</w:t>
      </w:r>
      <w:r w:rsidRPr="00CF2753">
        <w:tab/>
      </w:r>
    </w:p>
    <w:p w14:paraId="27B95FF6" w14:textId="77777777" w:rsidR="00EB4910" w:rsidRPr="00CF2753" w:rsidRDefault="00EB4910" w:rsidP="00931A8C">
      <w:pPr>
        <w:spacing w:line="200" w:lineRule="atLeast"/>
        <w:ind w:left="2832" w:firstLine="708"/>
      </w:pPr>
      <w:r w:rsidRPr="00CF2753">
        <w:t xml:space="preserve">AD 2 </w:t>
      </w:r>
      <w:r w:rsidRPr="00CF2753">
        <w:tab/>
        <w:t>volně padající kapky</w:t>
      </w:r>
    </w:p>
    <w:p w14:paraId="4705F711" w14:textId="3B50D5CD" w:rsidR="00EB4910" w:rsidRPr="00CF2753" w:rsidRDefault="00EB4910" w:rsidP="00EB4910">
      <w:r w:rsidRPr="00CF2753">
        <w:tab/>
        <w:t xml:space="preserve"> </w:t>
      </w:r>
      <w:r w:rsidRPr="00CF2753">
        <w:tab/>
      </w:r>
      <w:r w:rsidRPr="00CF2753">
        <w:tab/>
      </w:r>
      <w:r w:rsidRPr="00CF2753">
        <w:tab/>
      </w:r>
      <w:r w:rsidR="00931A8C" w:rsidRPr="00CF2753">
        <w:tab/>
      </w:r>
      <w:r w:rsidRPr="00CF2753">
        <w:t xml:space="preserve">AE 3 </w:t>
      </w:r>
      <w:r w:rsidRPr="00CF2753">
        <w:tab/>
        <w:t>velmi malé předměty</w:t>
      </w:r>
      <w:r w:rsidRPr="00CF2753">
        <w:br/>
      </w:r>
      <w:r w:rsidRPr="00CF2753">
        <w:tab/>
      </w:r>
      <w:r w:rsidRPr="00CF2753">
        <w:tab/>
      </w:r>
      <w:r w:rsidRPr="00CF2753">
        <w:tab/>
      </w:r>
      <w:r w:rsidRPr="00CF2753">
        <w:tab/>
      </w:r>
      <w:r w:rsidR="00931A8C" w:rsidRPr="00CF2753">
        <w:tab/>
      </w:r>
      <w:r w:rsidRPr="00CF2753">
        <w:t xml:space="preserve">AF 2 </w:t>
      </w:r>
      <w:r w:rsidRPr="00CF2753">
        <w:tab/>
        <w:t>atmosférická koroze</w:t>
      </w:r>
      <w:r w:rsidRPr="00CF2753">
        <w:br/>
      </w:r>
      <w:r w:rsidRPr="00CF2753">
        <w:tab/>
        <w:t xml:space="preserve"> </w:t>
      </w:r>
      <w:r w:rsidRPr="00CF2753">
        <w:tab/>
      </w:r>
      <w:r w:rsidRPr="00CF2753">
        <w:tab/>
      </w:r>
      <w:r w:rsidRPr="00CF2753">
        <w:tab/>
      </w:r>
      <w:r w:rsidR="00931A8C" w:rsidRPr="00CF2753">
        <w:tab/>
      </w:r>
      <w:r w:rsidRPr="00CF2753">
        <w:t xml:space="preserve">AN 2 </w:t>
      </w:r>
      <w:r w:rsidRPr="00CF2753">
        <w:tab/>
        <w:t>sluneční záření střední</w:t>
      </w:r>
      <w:r w:rsidRPr="00CF2753">
        <w:br/>
      </w:r>
      <w:r w:rsidRPr="00CF2753">
        <w:tab/>
      </w:r>
      <w:r w:rsidRPr="00CF2753">
        <w:tab/>
      </w:r>
      <w:r w:rsidRPr="00CF2753">
        <w:tab/>
      </w:r>
      <w:r w:rsidRPr="00CF2753">
        <w:tab/>
      </w:r>
      <w:r w:rsidR="00931A8C" w:rsidRPr="00CF2753">
        <w:tab/>
      </w:r>
      <w:r w:rsidRPr="00CF2753">
        <w:t xml:space="preserve">AQ 2 </w:t>
      </w:r>
      <w:r w:rsidRPr="00CF2753">
        <w:tab/>
        <w:t>nepřímá ohrožení bouřkami</w:t>
      </w:r>
      <w:r w:rsidRPr="00CF2753">
        <w:br/>
      </w:r>
      <w:r w:rsidRPr="00CF2753">
        <w:tab/>
      </w:r>
      <w:r w:rsidRPr="00CF2753">
        <w:tab/>
      </w:r>
      <w:r w:rsidRPr="00CF2753">
        <w:tab/>
      </w:r>
      <w:r w:rsidRPr="00CF2753">
        <w:tab/>
      </w:r>
      <w:r w:rsidR="00931A8C" w:rsidRPr="00CF2753">
        <w:tab/>
      </w:r>
      <w:r w:rsidRPr="00CF2753">
        <w:t>AS  2</w:t>
      </w:r>
      <w:r w:rsidRPr="00CF2753">
        <w:tab/>
        <w:t>vítr střední</w:t>
      </w:r>
    </w:p>
    <w:p w14:paraId="4AE42E5A" w14:textId="77777777" w:rsidR="00EB4910" w:rsidRPr="00CF2753" w:rsidRDefault="00EB4910" w:rsidP="00EB4910">
      <w:pPr>
        <w:spacing w:line="200" w:lineRule="atLeast"/>
        <w:ind w:left="4962" w:hanging="4962"/>
      </w:pPr>
    </w:p>
    <w:p w14:paraId="58B93008" w14:textId="40ED1AE1" w:rsidR="0021539D" w:rsidRPr="00CF2753" w:rsidRDefault="00EB4910" w:rsidP="00931A8C">
      <w:pPr>
        <w:spacing w:line="200" w:lineRule="atLeast"/>
        <w:ind w:left="3540" w:hanging="3540"/>
      </w:pPr>
      <w:r w:rsidRPr="00CF2753">
        <w:t>Venkovní přístřešky</w:t>
      </w:r>
      <w:r w:rsidR="0021539D" w:rsidRPr="00CF2753">
        <w:t>,</w:t>
      </w:r>
    </w:p>
    <w:p w14:paraId="2ED3111B" w14:textId="32E1B8EA" w:rsidR="00EB4910" w:rsidRPr="00CF2753" w:rsidRDefault="0021539D" w:rsidP="00931A8C">
      <w:pPr>
        <w:spacing w:line="200" w:lineRule="atLeast"/>
        <w:ind w:left="3540" w:hanging="3540"/>
        <w:rPr>
          <w:vertAlign w:val="superscript"/>
        </w:rPr>
      </w:pPr>
      <w:r w:rsidRPr="00CF2753">
        <w:t>m.č. 1.09-Venkovní sklad</w:t>
      </w:r>
      <w:r w:rsidR="00EB4910" w:rsidRPr="00CF2753">
        <w:tab/>
        <w:t>AB7</w:t>
      </w:r>
      <w:r w:rsidR="00EB4910" w:rsidRPr="00CF2753">
        <w:tab/>
        <w:t>vnitřní prostory, chráněné před atmosférickými vlivy bez reg. teploty</w:t>
      </w:r>
    </w:p>
    <w:p w14:paraId="72440D8D" w14:textId="45A333FE" w:rsidR="00EB4910" w:rsidRPr="00CF2753" w:rsidRDefault="00EB4910" w:rsidP="00EB4910">
      <w:pPr>
        <w:spacing w:line="200" w:lineRule="atLeast"/>
        <w:ind w:left="2835" w:hanging="2835"/>
      </w:pPr>
      <w:r w:rsidRPr="00CF2753">
        <w:tab/>
      </w:r>
      <w:r w:rsidR="00931A8C" w:rsidRPr="00CF2753">
        <w:tab/>
      </w:r>
      <w:r w:rsidRPr="00CF2753">
        <w:t>AE3</w:t>
      </w:r>
      <w:r w:rsidRPr="00CF2753">
        <w:tab/>
        <w:t>velmi malé předměty</w:t>
      </w:r>
    </w:p>
    <w:p w14:paraId="37C8C4C6" w14:textId="210E5E88" w:rsidR="00EB4910" w:rsidRPr="00CF2753" w:rsidRDefault="00EB4910" w:rsidP="00EB4910">
      <w:pPr>
        <w:spacing w:line="200" w:lineRule="atLeast"/>
        <w:ind w:left="2835" w:hanging="2835"/>
      </w:pPr>
      <w:r w:rsidRPr="00CF2753">
        <w:tab/>
      </w:r>
      <w:r w:rsidR="00931A8C" w:rsidRPr="00CF2753">
        <w:tab/>
      </w:r>
      <w:r w:rsidRPr="00CF2753">
        <w:t>AF2</w:t>
      </w:r>
      <w:r w:rsidRPr="00CF2753">
        <w:tab/>
        <w:t>atmosférická koroze</w:t>
      </w:r>
    </w:p>
    <w:p w14:paraId="2C319ECC" w14:textId="3F4D5748" w:rsidR="00EB4910" w:rsidRPr="00CF2753" w:rsidRDefault="00EB4910" w:rsidP="00EB4910">
      <w:pPr>
        <w:spacing w:line="200" w:lineRule="atLeast"/>
        <w:ind w:left="2835" w:hanging="2835"/>
      </w:pPr>
      <w:r w:rsidRPr="00CF2753">
        <w:tab/>
      </w:r>
      <w:r w:rsidR="00931A8C" w:rsidRPr="00CF2753">
        <w:tab/>
      </w:r>
      <w:r w:rsidRPr="00CF2753">
        <w:t>AL2</w:t>
      </w:r>
      <w:r w:rsidRPr="00CF2753">
        <w:tab/>
        <w:t>výskyt živočichů nebezpečný</w:t>
      </w:r>
    </w:p>
    <w:p w14:paraId="06A5BACD" w14:textId="77777777" w:rsidR="00992BD9" w:rsidRPr="00CF2753" w:rsidRDefault="00992BD9" w:rsidP="00EB4910">
      <w:pPr>
        <w:spacing w:line="200" w:lineRule="atLeast"/>
        <w:ind w:left="2835" w:hanging="2835"/>
      </w:pPr>
    </w:p>
    <w:p w14:paraId="7B6AE156" w14:textId="77777777" w:rsidR="006818D6" w:rsidRPr="000C7730" w:rsidRDefault="006818D6" w:rsidP="006818D6">
      <w:pPr>
        <w:spacing w:before="120" w:line="240" w:lineRule="atLeast"/>
      </w:pPr>
      <w:r>
        <w:t>K</w:t>
      </w:r>
      <w:r w:rsidRPr="000C7730">
        <w:t>onstrukce budov</w:t>
      </w:r>
      <w:r w:rsidRPr="000C7730">
        <w:tab/>
      </w:r>
      <w:r w:rsidRPr="000C7730">
        <w:tab/>
        <w:t xml:space="preserve">CA2 </w:t>
      </w:r>
      <w:r w:rsidRPr="000C7730">
        <w:tab/>
        <w:t>hořlavé</w:t>
      </w:r>
    </w:p>
    <w:p w14:paraId="0D1E3501" w14:textId="77777777" w:rsidR="006818D6" w:rsidRDefault="006818D6" w:rsidP="00EB4910"/>
    <w:p w14:paraId="67DA91D8" w14:textId="68DEA1F1" w:rsidR="0071132B" w:rsidRPr="00DF5C34" w:rsidRDefault="0071132B" w:rsidP="0071132B">
      <w:pPr>
        <w:spacing w:line="200" w:lineRule="atLeast"/>
      </w:pPr>
      <w:r w:rsidRPr="00DF5C34">
        <w:t>V</w:t>
      </w:r>
      <w:r>
        <w:t xml:space="preserve"> technický </w:t>
      </w:r>
      <w:r w:rsidRPr="00DF5C34">
        <w:t>místnostech, kde budou umístěny datové</w:t>
      </w:r>
      <w:r>
        <w:t xml:space="preserve"> a silové</w:t>
      </w:r>
      <w:r w:rsidRPr="00DF5C34">
        <w:t xml:space="preserve"> rozvaděče bude investorem udržován pořádek.</w:t>
      </w:r>
    </w:p>
    <w:p w14:paraId="1D5F30A9" w14:textId="77777777" w:rsidR="0071132B" w:rsidRDefault="0071132B" w:rsidP="00EB4910"/>
    <w:p w14:paraId="7A402C14" w14:textId="77777777" w:rsidR="00A5677D" w:rsidRPr="00477F94" w:rsidRDefault="00A5677D" w:rsidP="00A5677D">
      <w:r>
        <w:t>Vnější vlivy v rámci řešeného objektu budou vycházet dle určení vnějších vlivů profese ELE.</w:t>
      </w:r>
    </w:p>
    <w:p w14:paraId="5C105956" w14:textId="77777777" w:rsidR="00A5677D" w:rsidRPr="00CF2753" w:rsidRDefault="00A5677D" w:rsidP="00EB4910"/>
    <w:p w14:paraId="12971DBF" w14:textId="77777777" w:rsidR="00EB4910" w:rsidRPr="00CF2753" w:rsidRDefault="00EB4910" w:rsidP="00EB4910">
      <w:r w:rsidRPr="00CF2753">
        <w:t>Ostatní vnější vlivy jsou normální</w:t>
      </w:r>
    </w:p>
    <w:p w14:paraId="4A5CF51D" w14:textId="77777777" w:rsidR="00EB4910" w:rsidRPr="00CF2753" w:rsidRDefault="00EB4910" w:rsidP="00EB4910">
      <w:pPr>
        <w:spacing w:before="120" w:line="240" w:lineRule="atLeast"/>
        <w:rPr>
          <w:i/>
        </w:rPr>
      </w:pPr>
      <w:r w:rsidRPr="00CF2753">
        <w:t>Přehled normálních vnějších vlivů:</w:t>
      </w:r>
      <w:r w:rsidRPr="00CF2753">
        <w:br/>
      </w:r>
      <w:r w:rsidRPr="00CF2753">
        <w:rPr>
          <w:i/>
        </w:rPr>
        <w:t>označení</w:t>
      </w:r>
      <w:r w:rsidRPr="00CF2753">
        <w:rPr>
          <w:i/>
        </w:rPr>
        <w:tab/>
        <w:t>charakteristika</w:t>
      </w:r>
    </w:p>
    <w:p w14:paraId="6B34335F" w14:textId="77777777" w:rsidR="00EB4910" w:rsidRPr="00CF2753" w:rsidRDefault="00EB4910" w:rsidP="00EB4910">
      <w:r w:rsidRPr="00CF2753">
        <w:t xml:space="preserve">AA 4 </w:t>
      </w:r>
      <w:r w:rsidRPr="00CF2753">
        <w:tab/>
      </w:r>
      <w:r w:rsidRPr="00CF2753">
        <w:tab/>
        <w:t>teplota okolí, bez vlivu vlhkosti, teplota -5</w:t>
      </w:r>
      <w:r w:rsidRPr="00CF2753">
        <w:sym w:font="Symbol" w:char="F0B0"/>
      </w:r>
      <w:r w:rsidRPr="00CF2753">
        <w:t>C až +40</w:t>
      </w:r>
      <w:r w:rsidRPr="00CF2753">
        <w:sym w:font="Symbol" w:char="F0B0"/>
      </w:r>
      <w:r w:rsidRPr="00CF2753">
        <w:t xml:space="preserve">C </w:t>
      </w:r>
      <w:r w:rsidRPr="00CF2753">
        <w:br/>
        <w:t>AA 5</w:t>
      </w:r>
      <w:r w:rsidRPr="00CF2753">
        <w:tab/>
      </w:r>
      <w:r w:rsidRPr="00CF2753">
        <w:tab/>
        <w:t>teplota okolí bez vlivu vlhkosti, teplota +5</w:t>
      </w:r>
      <w:r w:rsidRPr="00CF2753">
        <w:sym w:font="Symbol" w:char="F0B0"/>
      </w:r>
      <w:r w:rsidRPr="00CF2753">
        <w:t>C až +40</w:t>
      </w:r>
      <w:r w:rsidRPr="00CF2753">
        <w:sym w:font="Symbol" w:char="F0B0"/>
      </w:r>
      <w:r w:rsidRPr="00CF2753">
        <w:t>C</w:t>
      </w:r>
      <w:r w:rsidRPr="00CF2753">
        <w:br/>
        <w:t>AB 4</w:t>
      </w:r>
      <w:r w:rsidRPr="00CF2753">
        <w:tab/>
      </w:r>
      <w:r w:rsidRPr="00CF2753">
        <w:tab/>
      </w:r>
      <w:smartTag w:uri="urn:schemas-microsoft-com:office:smarttags" w:element="metricconverter">
        <w:smartTagPr>
          <w:attr w:name="ProductID" w:val="-5ﾰC"/>
        </w:smartTagPr>
        <w:r w:rsidRPr="00CF2753">
          <w:t>-5°C</w:t>
        </w:r>
      </w:smartTag>
      <w:r w:rsidRPr="00CF2753">
        <w:t xml:space="preserve"> až +</w:t>
      </w:r>
      <w:smartTag w:uri="urn:schemas-microsoft-com:office:smarttags" w:element="metricconverter">
        <w:smartTagPr>
          <w:attr w:name="ProductID" w:val="40ﾰC"/>
        </w:smartTagPr>
        <w:r w:rsidRPr="00CF2753">
          <w:t>40°C</w:t>
        </w:r>
      </w:smartTag>
      <w:r w:rsidRPr="00CF2753">
        <w:t>, relativní vlhkost 5-95%, absolutní vlhkost 1-29g/m3</w:t>
      </w:r>
      <w:r w:rsidRPr="00CF2753">
        <w:br/>
        <w:t>AB 5</w:t>
      </w:r>
      <w:r w:rsidRPr="00CF2753">
        <w:tab/>
      </w:r>
      <w:r w:rsidRPr="00CF2753">
        <w:tab/>
        <w:t>+</w:t>
      </w:r>
      <w:smartTag w:uri="urn:schemas-microsoft-com:office:smarttags" w:element="metricconverter">
        <w:smartTagPr>
          <w:attr w:name="ProductID" w:val="5ﾰC"/>
        </w:smartTagPr>
        <w:r w:rsidRPr="00CF2753">
          <w:t>5°C</w:t>
        </w:r>
      </w:smartTag>
      <w:r w:rsidRPr="00CF2753">
        <w:t xml:space="preserve"> až +</w:t>
      </w:r>
      <w:smartTag w:uri="urn:schemas-microsoft-com:office:smarttags" w:element="metricconverter">
        <w:smartTagPr>
          <w:attr w:name="ProductID" w:val="40ﾰC"/>
        </w:smartTagPr>
        <w:r w:rsidRPr="00CF2753">
          <w:t>40°C</w:t>
        </w:r>
      </w:smartTag>
      <w:r w:rsidRPr="00CF2753">
        <w:t>, relativní vlhkost 5-85%, absolutní vlhkost 1-25g/m3</w:t>
      </w:r>
      <w:r w:rsidRPr="00CF2753">
        <w:br/>
        <w:t xml:space="preserve">AC 1 </w:t>
      </w:r>
      <w:r w:rsidRPr="00CF2753">
        <w:tab/>
      </w:r>
      <w:r w:rsidRPr="00CF2753">
        <w:tab/>
        <w:t xml:space="preserve">nadmořská výška max. </w:t>
      </w:r>
      <w:smartTag w:uri="urn:schemas-microsoft-com:office:smarttags" w:element="metricconverter">
        <w:smartTagPr>
          <w:attr w:name="ProductID" w:val="2 000 m"/>
        </w:smartTagPr>
        <w:r w:rsidRPr="00CF2753">
          <w:t>2 000 m</w:t>
        </w:r>
      </w:smartTag>
    </w:p>
    <w:p w14:paraId="4CA3BB8C" w14:textId="77777777" w:rsidR="00EB4910" w:rsidRPr="00CF2753" w:rsidRDefault="00EB4910" w:rsidP="00EB4910">
      <w:r w:rsidRPr="00CF2753">
        <w:t xml:space="preserve">AD 1 </w:t>
      </w:r>
      <w:r w:rsidRPr="00CF2753">
        <w:tab/>
      </w:r>
      <w:r w:rsidRPr="00CF2753">
        <w:tab/>
        <w:t>výskyt vody - zanedbatelný</w:t>
      </w:r>
    </w:p>
    <w:p w14:paraId="405EC366" w14:textId="77777777" w:rsidR="00EB4910" w:rsidRPr="00CF2753" w:rsidRDefault="00EB4910" w:rsidP="00EB4910">
      <w:r w:rsidRPr="00CF2753">
        <w:t xml:space="preserve">AE 1 </w:t>
      </w:r>
      <w:r w:rsidRPr="00CF2753">
        <w:tab/>
      </w:r>
      <w:r w:rsidRPr="00CF2753">
        <w:tab/>
        <w:t>výskyt cizích pevných předmětů - zanedbatelný</w:t>
      </w:r>
    </w:p>
    <w:p w14:paraId="0E7AFC38" w14:textId="77777777" w:rsidR="00EB4910" w:rsidRPr="00CF2753" w:rsidRDefault="00EB4910" w:rsidP="00EB4910">
      <w:r w:rsidRPr="00CF2753">
        <w:t xml:space="preserve">AF 1 </w:t>
      </w:r>
      <w:r w:rsidRPr="00CF2753">
        <w:tab/>
      </w:r>
      <w:r w:rsidRPr="00CF2753">
        <w:tab/>
        <w:t>výskyt korozívních a znečišťujících látek - zanedbatelný</w:t>
      </w:r>
    </w:p>
    <w:p w14:paraId="1F2AB3DB" w14:textId="77777777" w:rsidR="00EB4910" w:rsidRPr="00CF2753" w:rsidRDefault="00EB4910" w:rsidP="00EB4910">
      <w:pPr>
        <w:pStyle w:val="Zpat"/>
        <w:tabs>
          <w:tab w:val="clear" w:pos="4536"/>
          <w:tab w:val="clear" w:pos="9072"/>
        </w:tabs>
        <w:rPr>
          <w:lang w:val="cs-CZ"/>
        </w:rPr>
      </w:pPr>
      <w:r w:rsidRPr="00CF2753">
        <w:rPr>
          <w:lang w:val="cs-CZ"/>
        </w:rPr>
        <w:t xml:space="preserve">AG 1 </w:t>
      </w:r>
      <w:r w:rsidRPr="00CF2753">
        <w:rPr>
          <w:lang w:val="cs-CZ"/>
        </w:rPr>
        <w:tab/>
      </w:r>
      <w:r w:rsidRPr="00CF2753">
        <w:rPr>
          <w:lang w:val="cs-CZ"/>
        </w:rPr>
        <w:tab/>
        <w:t>ráz - mírný</w:t>
      </w:r>
    </w:p>
    <w:p w14:paraId="4442A549" w14:textId="77777777" w:rsidR="00EB4910" w:rsidRPr="00CF2753" w:rsidRDefault="00EB4910" w:rsidP="00EB4910">
      <w:r w:rsidRPr="00CF2753">
        <w:lastRenderedPageBreak/>
        <w:t xml:space="preserve">AH 1 </w:t>
      </w:r>
      <w:r w:rsidRPr="00CF2753">
        <w:tab/>
      </w:r>
      <w:r w:rsidRPr="00CF2753">
        <w:tab/>
        <w:t>vibrace - mírné</w:t>
      </w:r>
    </w:p>
    <w:p w14:paraId="4BCBBB5C" w14:textId="77777777" w:rsidR="00EB4910" w:rsidRPr="00CF2753" w:rsidRDefault="00EB4910" w:rsidP="00EB4910">
      <w:r w:rsidRPr="00CF2753">
        <w:t xml:space="preserve">AJ </w:t>
      </w:r>
      <w:r w:rsidRPr="00CF2753">
        <w:tab/>
      </w:r>
      <w:r w:rsidRPr="00CF2753">
        <w:tab/>
        <w:t>dosud nestanoveno</w:t>
      </w:r>
    </w:p>
    <w:p w14:paraId="61DF8A18" w14:textId="77777777" w:rsidR="00EB4910" w:rsidRPr="00CF2753" w:rsidRDefault="00EB4910" w:rsidP="00EB4910">
      <w:r w:rsidRPr="00CF2753">
        <w:t xml:space="preserve">AK 1 </w:t>
      </w:r>
      <w:r w:rsidRPr="00CF2753">
        <w:tab/>
      </w:r>
      <w:r w:rsidRPr="00CF2753">
        <w:tab/>
        <w:t>výskyt plísní - bez nebezpečí</w:t>
      </w:r>
    </w:p>
    <w:p w14:paraId="57C1941B" w14:textId="77777777" w:rsidR="00EB4910" w:rsidRPr="00CF2753" w:rsidRDefault="00EB4910" w:rsidP="00EB4910">
      <w:r w:rsidRPr="00CF2753">
        <w:t xml:space="preserve">AL 1 </w:t>
      </w:r>
      <w:r w:rsidRPr="00CF2753">
        <w:tab/>
      </w:r>
      <w:r w:rsidRPr="00CF2753">
        <w:tab/>
        <w:t>přítomnost fauny - bez nebezpečí</w:t>
      </w:r>
    </w:p>
    <w:p w14:paraId="385BC466" w14:textId="77777777" w:rsidR="00EB4910" w:rsidRPr="00CF2753" w:rsidRDefault="00EB4910" w:rsidP="00EB4910">
      <w:r w:rsidRPr="00CF2753">
        <w:t xml:space="preserve">AM 1 </w:t>
      </w:r>
      <w:r w:rsidRPr="00CF2753">
        <w:tab/>
      </w:r>
      <w:r w:rsidRPr="00CF2753">
        <w:tab/>
        <w:t>elektromagnetické, elektrostatické, nebo ionizující působení - zanedbatelné</w:t>
      </w:r>
    </w:p>
    <w:p w14:paraId="338A48CF" w14:textId="77777777" w:rsidR="00EB4910" w:rsidRPr="00CF2753" w:rsidRDefault="00EB4910" w:rsidP="00EB4910">
      <w:r w:rsidRPr="00CF2753">
        <w:t xml:space="preserve">AN 1 </w:t>
      </w:r>
      <w:r w:rsidRPr="00CF2753">
        <w:tab/>
      </w:r>
      <w:r w:rsidRPr="00CF2753">
        <w:tab/>
        <w:t>sluneční záření - nízké</w:t>
      </w:r>
    </w:p>
    <w:p w14:paraId="5B17F92D" w14:textId="77777777" w:rsidR="00EB4910" w:rsidRPr="00CF2753" w:rsidRDefault="00EB4910" w:rsidP="00EB4910">
      <w:r w:rsidRPr="00CF2753">
        <w:t xml:space="preserve">AP 1 </w:t>
      </w:r>
      <w:r w:rsidRPr="00CF2753">
        <w:tab/>
      </w:r>
      <w:r w:rsidRPr="00CF2753">
        <w:tab/>
        <w:t>seismické účinky - zanedbatelné</w:t>
      </w:r>
    </w:p>
    <w:p w14:paraId="41BF143B" w14:textId="77777777" w:rsidR="00EB4910" w:rsidRPr="00CF2753" w:rsidRDefault="00EB4910" w:rsidP="00EB4910">
      <w:r w:rsidRPr="00CF2753">
        <w:t xml:space="preserve">AQ 1 </w:t>
      </w:r>
      <w:r w:rsidRPr="00CF2753">
        <w:tab/>
      </w:r>
      <w:r w:rsidRPr="00CF2753">
        <w:tab/>
        <w:t>bouřková činnost - zanedbatelná</w:t>
      </w:r>
    </w:p>
    <w:p w14:paraId="5A77EFF4" w14:textId="77777777" w:rsidR="00EB4910" w:rsidRPr="00CF2753" w:rsidRDefault="00EB4910" w:rsidP="00EB4910">
      <w:r w:rsidRPr="00CF2753">
        <w:t>AR 1</w:t>
      </w:r>
      <w:r w:rsidRPr="00CF2753">
        <w:tab/>
      </w:r>
      <w:r w:rsidRPr="00CF2753">
        <w:tab/>
        <w:t>pohyb vzduchu - pomalý</w:t>
      </w:r>
    </w:p>
    <w:p w14:paraId="463D3949" w14:textId="77777777" w:rsidR="00EB4910" w:rsidRPr="00CF2753" w:rsidRDefault="00EB4910" w:rsidP="00EB4910">
      <w:r w:rsidRPr="00CF2753">
        <w:t>AS 1</w:t>
      </w:r>
      <w:r w:rsidRPr="00CF2753">
        <w:tab/>
      </w:r>
      <w:r w:rsidRPr="00CF2753">
        <w:tab/>
        <w:t>vítr - malý</w:t>
      </w:r>
    </w:p>
    <w:p w14:paraId="35CB7099" w14:textId="77777777" w:rsidR="00EB4910" w:rsidRPr="00CF2753" w:rsidRDefault="00EB4910" w:rsidP="00EB4910">
      <w:r w:rsidRPr="00CF2753">
        <w:t xml:space="preserve">BA 1 </w:t>
      </w:r>
      <w:r w:rsidRPr="00CF2753">
        <w:tab/>
      </w:r>
      <w:r w:rsidRPr="00CF2753">
        <w:tab/>
        <w:t>schopnost lidí – běžná</w:t>
      </w:r>
    </w:p>
    <w:p w14:paraId="58AB7792" w14:textId="77777777" w:rsidR="00EB4910" w:rsidRPr="00CF2753" w:rsidRDefault="00EB4910" w:rsidP="00EB4910">
      <w:r w:rsidRPr="00CF2753">
        <w:t xml:space="preserve">BC 2 </w:t>
      </w:r>
      <w:r w:rsidRPr="00CF2753">
        <w:tab/>
      </w:r>
      <w:r w:rsidRPr="00CF2753">
        <w:tab/>
        <w:t>dotyk se zemí  - výjimečný</w:t>
      </w:r>
    </w:p>
    <w:p w14:paraId="4516FBA6" w14:textId="77777777" w:rsidR="00EB4910" w:rsidRPr="00CF2753" w:rsidRDefault="00EB4910" w:rsidP="00EB4910">
      <w:r w:rsidRPr="00CF2753">
        <w:t xml:space="preserve">BD 1 </w:t>
      </w:r>
      <w:r w:rsidRPr="00CF2753">
        <w:tab/>
      </w:r>
      <w:r w:rsidRPr="00CF2753">
        <w:tab/>
        <w:t>únik – málo lidí a snadný únik</w:t>
      </w:r>
    </w:p>
    <w:p w14:paraId="1DC0E074" w14:textId="77777777" w:rsidR="00EB4910" w:rsidRPr="00CF2753" w:rsidRDefault="00EB4910" w:rsidP="00EB4910">
      <w:r w:rsidRPr="00CF2753">
        <w:t xml:space="preserve">CA 1 </w:t>
      </w:r>
      <w:r w:rsidRPr="00CF2753">
        <w:tab/>
      </w:r>
      <w:r w:rsidRPr="00CF2753">
        <w:tab/>
        <w:t>konstrukce budov - nehořlavá</w:t>
      </w:r>
    </w:p>
    <w:p w14:paraId="0B6F911E" w14:textId="77777777" w:rsidR="00EB4910" w:rsidRPr="00CF2753" w:rsidRDefault="00EB4910" w:rsidP="00EB4910">
      <w:r w:rsidRPr="00CF2753">
        <w:t xml:space="preserve">CB 1 </w:t>
      </w:r>
      <w:r w:rsidRPr="00CF2753">
        <w:tab/>
      </w:r>
      <w:r w:rsidRPr="00CF2753">
        <w:tab/>
        <w:t>provedení budovy - zanedbatelné nebezpečí</w:t>
      </w:r>
    </w:p>
    <w:p w14:paraId="080159CE" w14:textId="632D0958" w:rsidR="00EB4910" w:rsidRPr="00CF2753" w:rsidRDefault="00EB4910">
      <w:pPr>
        <w:pStyle w:val="Nadpis1"/>
        <w:numPr>
          <w:ilvl w:val="0"/>
          <w:numId w:val="1"/>
        </w:numPr>
        <w:rPr>
          <w:rFonts w:ascii="Times New Roman" w:hAnsi="Times New Roman"/>
          <w:lang w:val="cs-CZ"/>
        </w:rPr>
      </w:pPr>
      <w:bookmarkStart w:id="4" w:name="_Toc114758922"/>
      <w:bookmarkStart w:id="5" w:name="_Toc178682271"/>
      <w:r w:rsidRPr="00CF2753">
        <w:rPr>
          <w:rFonts w:ascii="Times New Roman" w:hAnsi="Times New Roman"/>
          <w:lang w:val="cs-CZ"/>
        </w:rPr>
        <w:t>OCHRANA PŘED ÚRAZEM ELEKTRICKÝM PROUDEM</w:t>
      </w:r>
      <w:bookmarkEnd w:id="4"/>
      <w:bookmarkEnd w:id="5"/>
    </w:p>
    <w:p w14:paraId="36DEF21A" w14:textId="77777777" w:rsidR="00EB4910" w:rsidRPr="00CF2753" w:rsidRDefault="00EB4910" w:rsidP="00EB4910">
      <w:pPr>
        <w:rPr>
          <w:lang w:eastAsia="x-none"/>
        </w:rPr>
      </w:pPr>
    </w:p>
    <w:p w14:paraId="21FAA71D" w14:textId="77777777" w:rsidR="00EB4910" w:rsidRPr="00CF2753" w:rsidRDefault="00EB4910" w:rsidP="00EB4910">
      <w:r w:rsidRPr="00CF2753">
        <w:t>a) živých částí</w:t>
      </w:r>
    </w:p>
    <w:p w14:paraId="27E9CAF2" w14:textId="77777777" w:rsidR="00EB4910" w:rsidRPr="00CF2753" w:rsidRDefault="00EB4910" w:rsidP="00EB4910">
      <w:r w:rsidRPr="00CF2753">
        <w:tab/>
        <w:t>- izolací živých částí</w:t>
      </w:r>
    </w:p>
    <w:p w14:paraId="4F1B5D5C" w14:textId="77777777" w:rsidR="00EB4910" w:rsidRPr="00CF2753" w:rsidRDefault="00EB4910" w:rsidP="00EB4910">
      <w:r w:rsidRPr="00CF2753">
        <w:tab/>
        <w:t>- krytem nebo přepážkami</w:t>
      </w:r>
    </w:p>
    <w:p w14:paraId="1D7C7C99" w14:textId="77777777" w:rsidR="00EB4910" w:rsidRPr="00CF2753" w:rsidRDefault="00EB4910" w:rsidP="00EB4910">
      <w:r w:rsidRPr="00CF2753">
        <w:t>b) neživých částí</w:t>
      </w:r>
    </w:p>
    <w:p w14:paraId="4BC4B54D" w14:textId="77777777" w:rsidR="00EB4910" w:rsidRPr="00CF2753" w:rsidRDefault="00EB4910" w:rsidP="00EB4910">
      <w:r w:rsidRPr="00CF2753">
        <w:tab/>
        <w:t>- základní:</w:t>
      </w:r>
      <w:r w:rsidRPr="00CF2753">
        <w:tab/>
        <w:t>samočinným odpojením od zdroje v sítích TN</w:t>
      </w:r>
    </w:p>
    <w:p w14:paraId="546C1BE5" w14:textId="77777777" w:rsidR="00EB4910" w:rsidRPr="00CF2753" w:rsidRDefault="00EB4910" w:rsidP="00EB4910">
      <w:r w:rsidRPr="00CF2753">
        <w:tab/>
        <w:t>- zvýšená:</w:t>
      </w:r>
      <w:r w:rsidRPr="00CF2753">
        <w:tab/>
        <w:t>proudovým chráničem</w:t>
      </w:r>
    </w:p>
    <w:p w14:paraId="527700A0" w14:textId="77777777" w:rsidR="00EB4910" w:rsidRPr="00CF2753" w:rsidRDefault="00EB4910" w:rsidP="00EB4910">
      <w:r w:rsidRPr="00CF2753">
        <w:tab/>
      </w:r>
      <w:r w:rsidRPr="00CF2753">
        <w:tab/>
      </w:r>
      <w:r w:rsidRPr="00CF2753">
        <w:tab/>
        <w:t>doplňujícím pospojováním</w:t>
      </w:r>
    </w:p>
    <w:p w14:paraId="3A5FCB33" w14:textId="77777777" w:rsidR="00EB4910" w:rsidRDefault="00EB4910" w:rsidP="00EB4910">
      <w:r w:rsidRPr="00CF2753">
        <w:tab/>
      </w:r>
      <w:r w:rsidRPr="00CF2753">
        <w:tab/>
      </w:r>
      <w:r w:rsidRPr="00CF2753">
        <w:tab/>
        <w:t>hlavní pospojování</w:t>
      </w:r>
    </w:p>
    <w:p w14:paraId="63BFDC3D" w14:textId="77777777" w:rsidR="00F0011E" w:rsidRPr="00CF2753" w:rsidRDefault="00F0011E" w:rsidP="00EB4910"/>
    <w:p w14:paraId="7CA9EF99" w14:textId="77777777" w:rsidR="00EB4910" w:rsidRPr="00CF2753" w:rsidRDefault="00EB4910" w:rsidP="00EB4910">
      <w:pPr>
        <w:rPr>
          <w:b/>
        </w:rPr>
      </w:pPr>
      <w:r w:rsidRPr="00CF2753">
        <w:rPr>
          <w:b/>
        </w:rPr>
        <w:t>Proudové chrániče:</w:t>
      </w:r>
    </w:p>
    <w:p w14:paraId="0D499735" w14:textId="2B4631EC" w:rsidR="0021539D" w:rsidRDefault="0021539D" w:rsidP="0021539D">
      <w:pPr>
        <w:jc w:val="both"/>
      </w:pPr>
      <w:r w:rsidRPr="00CF2753">
        <w:t>V elektroinstalaci dřevostavby objektu bude použit hlavní proudový chránič s citlivostí 100mA a dále proudový chránič a proudový chránič s nadproudovou ochranou s citlivostí 30mA pro zásuvkové obvody a světelné obvody a pro všechny elektrické obvody v prostorech s vanou a sprchou dle ČSN 33 2000-4-41 ed.3 a ČSN 33 2000-7-701 ed.2.</w:t>
      </w:r>
    </w:p>
    <w:p w14:paraId="61A66F58" w14:textId="77777777" w:rsidR="00F0011E" w:rsidRPr="00CF2753" w:rsidRDefault="00F0011E" w:rsidP="0021539D">
      <w:pPr>
        <w:jc w:val="both"/>
      </w:pPr>
    </w:p>
    <w:p w14:paraId="79E4E07D" w14:textId="77777777" w:rsidR="00EB4910" w:rsidRPr="00CF2753" w:rsidRDefault="00EB4910" w:rsidP="00EB4910">
      <w:pPr>
        <w:rPr>
          <w:b/>
        </w:rPr>
      </w:pPr>
      <w:r w:rsidRPr="00CF2753">
        <w:rPr>
          <w:b/>
        </w:rPr>
        <w:t>Doplňující pospojování dle ČSN 33 2000-4-41 ed.3:</w:t>
      </w:r>
    </w:p>
    <w:p w14:paraId="0D5DC296" w14:textId="77777777" w:rsidR="00E733CD" w:rsidRDefault="00E733CD" w:rsidP="00E733CD">
      <w:pPr>
        <w:jc w:val="both"/>
      </w:pPr>
      <w:r w:rsidRPr="00CF2753">
        <w:t>Dle ČSN 33 2000-4-41 ed.3 bude v předepsaných prostorách provedeno doplňující pospojování. Doplňující pospojování zahrnuje všechny neživé části upevněných zařízení současně přístupné dotyku a cizích vodivých částí. Soustava, tvořící pospojování, musí být spojena s ochrannými vodiči všech zařízení, včetně zásuvek. Doplňující pospojování bude provedeno vodičem CYA 4, není-li na výkrese uvedeno jinak. Pospojování bude provedeno v koupelnách bytů pokud ve výkresové částí dokumentace není označeno jinak.</w:t>
      </w:r>
    </w:p>
    <w:p w14:paraId="547129C5" w14:textId="77777777" w:rsidR="00F0011E" w:rsidRPr="00CF2753" w:rsidRDefault="00F0011E" w:rsidP="00E733CD">
      <w:pPr>
        <w:jc w:val="both"/>
      </w:pPr>
    </w:p>
    <w:p w14:paraId="59C1FF70" w14:textId="77777777" w:rsidR="00EB4910" w:rsidRDefault="00EB4910" w:rsidP="00EB4910">
      <w:pPr>
        <w:spacing w:line="240" w:lineRule="atLeast"/>
        <w:jc w:val="both"/>
        <w:rPr>
          <w:b/>
        </w:rPr>
      </w:pPr>
      <w:r w:rsidRPr="00CF2753">
        <w:rPr>
          <w:b/>
        </w:rPr>
        <w:t>Hlavní pospojování dle ČSN 33 2000-4-41 ed.3:</w:t>
      </w:r>
    </w:p>
    <w:p w14:paraId="1F966480" w14:textId="499EA38E" w:rsidR="00AD0FBE" w:rsidRPr="00CF2753" w:rsidRDefault="00351827" w:rsidP="00AD0FBE">
      <w:pPr>
        <w:spacing w:line="240" w:lineRule="atLeast"/>
        <w:jc w:val="both"/>
      </w:pPr>
      <w:r>
        <w:t xml:space="preserve">Uzemnění rozvaděče MaR bude provedeno </w:t>
      </w:r>
      <w:r w:rsidR="00F0011E">
        <w:t>pomocí vodiče CYA 16 na HPO pod rozvaděč RTV. Tento kabel bude veden v rámci profese ELE.</w:t>
      </w:r>
    </w:p>
    <w:p w14:paraId="03D2F065" w14:textId="77777777" w:rsidR="00EB4910" w:rsidRPr="00CF2753" w:rsidRDefault="00EB4910">
      <w:pPr>
        <w:pStyle w:val="Nadpis1"/>
        <w:numPr>
          <w:ilvl w:val="0"/>
          <w:numId w:val="1"/>
        </w:numPr>
        <w:rPr>
          <w:rFonts w:ascii="Times New Roman" w:hAnsi="Times New Roman"/>
          <w:caps/>
          <w:lang w:val="cs-CZ"/>
        </w:rPr>
      </w:pPr>
      <w:bookmarkStart w:id="6" w:name="_Toc114758923"/>
      <w:bookmarkStart w:id="7" w:name="_Toc178682272"/>
      <w:r w:rsidRPr="00CF2753">
        <w:rPr>
          <w:rFonts w:ascii="Times New Roman" w:hAnsi="Times New Roman"/>
          <w:caps/>
          <w:lang w:val="cs-CZ"/>
        </w:rPr>
        <w:lastRenderedPageBreak/>
        <w:t>Ochrana před atmosférickým a pulsním přepětím</w:t>
      </w:r>
      <w:bookmarkEnd w:id="6"/>
      <w:bookmarkEnd w:id="7"/>
    </w:p>
    <w:p w14:paraId="35E7CDD6" w14:textId="1595AD32" w:rsidR="00D65771" w:rsidRPr="00CF2753" w:rsidRDefault="00D65771" w:rsidP="00D65771">
      <w:pPr>
        <w:jc w:val="both"/>
      </w:pPr>
      <w:bookmarkStart w:id="8" w:name="_Hlk152933454"/>
      <w:r w:rsidRPr="00CF2753">
        <w:t>V rozvaděči RTV bude umístěna přepěťová ochrana typu SPD 1+2 na napájecím vedení a také na HDO vedení.</w:t>
      </w:r>
    </w:p>
    <w:p w14:paraId="7DAA3202" w14:textId="1090944B" w:rsidR="00D65771" w:rsidRPr="00CF2753" w:rsidRDefault="00F0011E" w:rsidP="00D65771">
      <w:pPr>
        <w:jc w:val="both"/>
      </w:pPr>
      <w:r>
        <w:t>Přepěťová ochrana bude provedena profesí ELE,</w:t>
      </w:r>
    </w:p>
    <w:p w14:paraId="5EDCD2A8" w14:textId="2A2222E1" w:rsidR="009D0E97" w:rsidRPr="00CF2753" w:rsidRDefault="009D0E97">
      <w:pPr>
        <w:pStyle w:val="Nadpis1"/>
        <w:numPr>
          <w:ilvl w:val="0"/>
          <w:numId w:val="1"/>
        </w:numPr>
        <w:rPr>
          <w:caps/>
          <w:lang w:val="cs-CZ"/>
        </w:rPr>
      </w:pPr>
      <w:bookmarkStart w:id="9" w:name="_Toc178682273"/>
      <w:bookmarkEnd w:id="8"/>
      <w:r w:rsidRPr="00CF2753">
        <w:rPr>
          <w:caps/>
          <w:lang w:val="cs-CZ"/>
        </w:rPr>
        <w:t>Napojení na zdroj elektrické energie</w:t>
      </w:r>
      <w:bookmarkEnd w:id="9"/>
    </w:p>
    <w:p w14:paraId="141E570F" w14:textId="4817905D" w:rsidR="00F0011E" w:rsidRDefault="00F0011E" w:rsidP="00CF2753">
      <w:pPr>
        <w:pStyle w:val="Default"/>
        <w:rPr>
          <w:rFonts w:ascii="Times New Roman" w:hAnsi="Times New Roman" w:cs="Times New Roman"/>
          <w:lang w:val="cs-CZ"/>
        </w:rPr>
      </w:pPr>
      <w:bookmarkStart w:id="10" w:name="_Hlk152934710"/>
      <w:r>
        <w:rPr>
          <w:rFonts w:ascii="Times New Roman" w:hAnsi="Times New Roman" w:cs="Times New Roman"/>
          <w:lang w:val="cs-CZ"/>
        </w:rPr>
        <w:t>Napojení objektu na zdroj elektrické energie je řešeno v rámci profese ELE.</w:t>
      </w:r>
    </w:p>
    <w:p w14:paraId="2637F4E1" w14:textId="77777777" w:rsidR="00F0011E" w:rsidRDefault="00F0011E" w:rsidP="00CF2753">
      <w:pPr>
        <w:pStyle w:val="Default"/>
        <w:rPr>
          <w:rFonts w:ascii="Times New Roman" w:hAnsi="Times New Roman" w:cs="Times New Roman"/>
          <w:lang w:val="cs-CZ"/>
        </w:rPr>
      </w:pPr>
    </w:p>
    <w:p w14:paraId="5F65A885" w14:textId="4EFBA00D" w:rsidR="00CF2753" w:rsidRPr="00FE32BC" w:rsidRDefault="00F0011E" w:rsidP="00CF2753">
      <w:pPr>
        <w:pStyle w:val="Default"/>
        <w:rPr>
          <w:rFonts w:ascii="Times New Roman" w:hAnsi="Times New Roman" w:cs="Times New Roman"/>
          <w:lang w:val="cs-CZ"/>
        </w:rPr>
      </w:pPr>
      <w:r>
        <w:rPr>
          <w:rFonts w:ascii="Times New Roman" w:hAnsi="Times New Roman" w:cs="Times New Roman"/>
          <w:lang w:val="cs-CZ"/>
        </w:rPr>
        <w:t xml:space="preserve">Napojení rozvaděče RMaR bude provedeno pomocí kabelu CYKY-J 5x6 z rozvaděče RTV pro napájení a kabelu CYKY-J 5x1,5 z RTV pro signál HDO. </w:t>
      </w:r>
    </w:p>
    <w:bookmarkEnd w:id="10"/>
    <w:p w14:paraId="268B3BF4" w14:textId="77777777" w:rsidR="00CF2753" w:rsidRDefault="00CF2753" w:rsidP="0066338C">
      <w:pPr>
        <w:jc w:val="both"/>
      </w:pPr>
    </w:p>
    <w:p w14:paraId="326DEFE4" w14:textId="77777777" w:rsidR="00EB4910" w:rsidRPr="00CF2753" w:rsidRDefault="00EB4910">
      <w:pPr>
        <w:pStyle w:val="Nadpis1"/>
        <w:numPr>
          <w:ilvl w:val="0"/>
          <w:numId w:val="1"/>
        </w:numPr>
        <w:rPr>
          <w:caps/>
          <w:lang w:val="cs-CZ"/>
        </w:rPr>
      </w:pPr>
      <w:bookmarkStart w:id="11" w:name="_Toc111408738"/>
      <w:bookmarkStart w:id="12" w:name="_Toc178682274"/>
      <w:r w:rsidRPr="00CF2753">
        <w:rPr>
          <w:caps/>
          <w:lang w:val="cs-CZ"/>
        </w:rPr>
        <w:t>Měření odběru</w:t>
      </w:r>
      <w:bookmarkEnd w:id="11"/>
      <w:bookmarkEnd w:id="12"/>
    </w:p>
    <w:p w14:paraId="2F93AA38" w14:textId="01AD07FA" w:rsidR="00CF2753" w:rsidRPr="00FE32BC" w:rsidRDefault="00CF2753" w:rsidP="00CF2753">
      <w:pPr>
        <w:jc w:val="both"/>
      </w:pPr>
      <w:r w:rsidRPr="00FE32BC">
        <w:t xml:space="preserve">Měření odběru </w:t>
      </w:r>
      <w:r w:rsidR="00E13ADC">
        <w:t>elektrické energie pro objekt bude probíhat dle profese ELE.</w:t>
      </w:r>
    </w:p>
    <w:p w14:paraId="4EF5FA56" w14:textId="77777777" w:rsidR="00CF2753" w:rsidRPr="00FE32BC" w:rsidRDefault="00CF2753" w:rsidP="00CF2753">
      <w:pPr>
        <w:jc w:val="both"/>
      </w:pPr>
    </w:p>
    <w:p w14:paraId="0E3DB24E" w14:textId="64CD401E" w:rsidR="009B02DF" w:rsidRPr="00CF2753" w:rsidRDefault="00676601" w:rsidP="00676601">
      <w:pPr>
        <w:jc w:val="both"/>
        <w:rPr>
          <w:color w:val="FF0000"/>
        </w:rPr>
      </w:pPr>
      <w:r w:rsidRPr="00CF2753">
        <w:t>V objekt</w:t>
      </w:r>
      <w:r w:rsidR="00177B98" w:rsidRPr="00CF2753">
        <w:t>u</w:t>
      </w:r>
      <w:r w:rsidRPr="00CF2753">
        <w:t xml:space="preserve"> </w:t>
      </w:r>
      <w:r w:rsidR="00177B98" w:rsidRPr="00CF2753">
        <w:t>v rozvaděči R</w:t>
      </w:r>
      <w:r w:rsidR="00E13ADC">
        <w:t>TV</w:t>
      </w:r>
      <w:r w:rsidR="00177B98" w:rsidRPr="00CF2753">
        <w:t xml:space="preserve"> </w:t>
      </w:r>
      <w:r w:rsidRPr="00CF2753">
        <w:t xml:space="preserve">bude instalován </w:t>
      </w:r>
      <w:r w:rsidR="00E13ADC">
        <w:t>3f</w:t>
      </w:r>
      <w:r w:rsidRPr="00CF2753">
        <w:t xml:space="preserve"> </w:t>
      </w:r>
      <w:r w:rsidR="00E13ADC">
        <w:t>elektroměr</w:t>
      </w:r>
      <w:r w:rsidR="00ED66DA" w:rsidRPr="00CF2753">
        <w:t xml:space="preserve"> </w:t>
      </w:r>
      <w:r w:rsidR="00E13ADC">
        <w:t>pro měření spotřeby technologie vytápění. Elektroměr bude v rámci dodávky profese ELE. Elektroměr bude napojen pomocí sběrnice Modbus na systém MaR.</w:t>
      </w:r>
    </w:p>
    <w:p w14:paraId="176BB4D9" w14:textId="042C0CFC" w:rsidR="00E5718B" w:rsidRPr="00CF2753" w:rsidRDefault="00BA71F1">
      <w:pPr>
        <w:pStyle w:val="Nadpis1"/>
        <w:numPr>
          <w:ilvl w:val="0"/>
          <w:numId w:val="1"/>
        </w:numPr>
        <w:rPr>
          <w:caps/>
          <w:lang w:val="cs-CZ"/>
        </w:rPr>
      </w:pPr>
      <w:bookmarkStart w:id="13" w:name="_Toc178682275"/>
      <w:r w:rsidRPr="00CF2753">
        <w:rPr>
          <w:caps/>
          <w:lang w:val="cs-CZ"/>
        </w:rPr>
        <w:t>Vnitřní rozvody</w:t>
      </w:r>
      <w:r w:rsidR="00E13ADC">
        <w:rPr>
          <w:caps/>
          <w:lang w:val="cs-CZ"/>
        </w:rPr>
        <w:t xml:space="preserve"> MaR</w:t>
      </w:r>
      <w:bookmarkEnd w:id="13"/>
    </w:p>
    <w:p w14:paraId="47AFD667" w14:textId="0A48B2FE" w:rsidR="002303BE" w:rsidRDefault="00E13ADC" w:rsidP="00F55160">
      <w:pPr>
        <w:jc w:val="both"/>
      </w:pPr>
      <w:r>
        <w:t>V m.č. 1.05 bude umístěn rozvaděč MaR, který bude nástěnný o velikosti min. 165M.</w:t>
      </w:r>
    </w:p>
    <w:p w14:paraId="60A19173" w14:textId="77777777" w:rsidR="00E13ADC" w:rsidRDefault="00E13ADC" w:rsidP="00F55160">
      <w:pPr>
        <w:jc w:val="both"/>
      </w:pPr>
    </w:p>
    <w:p w14:paraId="134F01D0" w14:textId="502E2D26" w:rsidR="00E13ADC" w:rsidRDefault="00E13ADC" w:rsidP="00F55160">
      <w:pPr>
        <w:jc w:val="both"/>
      </w:pPr>
      <w:r w:rsidRPr="00E13ADC">
        <w:t>Pod všechny rozvaděče v</w:t>
      </w:r>
      <w:r>
        <w:t xml:space="preserve"> </w:t>
      </w:r>
      <w:r w:rsidRPr="00E13ADC">
        <w:t>rámci dřevostavby bude usazena nehořlavá podložka o tloušťce min. 10mm. Při instalaci el. zařízení nutno respektovat ČSN 33 2312 ed.2 Elektrická zařízení v hořlavých látkách a na nich.</w:t>
      </w:r>
    </w:p>
    <w:p w14:paraId="2BC91622" w14:textId="77777777" w:rsidR="00E13ADC" w:rsidRDefault="00E13ADC" w:rsidP="00F55160">
      <w:pPr>
        <w:jc w:val="both"/>
      </w:pPr>
    </w:p>
    <w:p w14:paraId="339324DA" w14:textId="691B28CB" w:rsidR="00E13ADC" w:rsidRDefault="00E13ADC" w:rsidP="00F55160">
      <w:pPr>
        <w:jc w:val="both"/>
      </w:pPr>
      <w:r>
        <w:t>Rozvaděč MaR bude v rámci dodávky profese MaR.</w:t>
      </w:r>
    </w:p>
    <w:p w14:paraId="62B9F4AB" w14:textId="45AF8699" w:rsidR="007477AD" w:rsidRDefault="007477AD" w:rsidP="00F55160">
      <w:pPr>
        <w:jc w:val="both"/>
      </w:pPr>
      <w:r w:rsidRPr="00BD57EC">
        <w:rPr>
          <w:bCs/>
        </w:rPr>
        <w:t xml:space="preserve">V rozvaděči RMaR bude osazena řídící jednotka s rozšiřujícími moduly pro řízení </w:t>
      </w:r>
      <w:r>
        <w:rPr>
          <w:bCs/>
        </w:rPr>
        <w:t>jednotlivých zařízení dle požadavků ostatních profesí</w:t>
      </w:r>
    </w:p>
    <w:p w14:paraId="0C5C5D75" w14:textId="77777777" w:rsidR="007477AD" w:rsidRDefault="007477AD" w:rsidP="00F55160">
      <w:pPr>
        <w:jc w:val="both"/>
      </w:pPr>
    </w:p>
    <w:p w14:paraId="7E602EED" w14:textId="49CAAF24" w:rsidR="00E13ADC" w:rsidRDefault="00E13ADC" w:rsidP="00E13ADC">
      <w:pPr>
        <w:jc w:val="both"/>
      </w:pPr>
      <w:r>
        <w:t xml:space="preserve">Do rozvaděče RMaR bude vedena následující </w:t>
      </w:r>
      <w:r>
        <w:t>kabeláž</w:t>
      </w:r>
      <w:r>
        <w:t>, která bude provedena</w:t>
      </w:r>
      <w:r>
        <w:t xml:space="preserve"> v rámci profese ELE</w:t>
      </w:r>
      <w:r>
        <w:t>:</w:t>
      </w:r>
    </w:p>
    <w:p w14:paraId="4AF52B17" w14:textId="0D386B00" w:rsidR="00E13ADC" w:rsidRDefault="00E13ADC" w:rsidP="00E13ADC">
      <w:pPr>
        <w:jc w:val="both"/>
      </w:pPr>
      <w:r>
        <w:t>-kabel CYKY-J 5x6 z</w:t>
      </w:r>
      <w:r>
        <w:t> </w:t>
      </w:r>
      <w:r>
        <w:t>RTV</w:t>
      </w:r>
      <w:r>
        <w:t xml:space="preserve"> pro napájení</w:t>
      </w:r>
    </w:p>
    <w:p w14:paraId="3A82E7E6" w14:textId="77777777" w:rsidR="00E13ADC" w:rsidRDefault="00E13ADC" w:rsidP="00E13ADC">
      <w:pPr>
        <w:jc w:val="both"/>
      </w:pPr>
      <w:r>
        <w:t>-kabel CYKY-J 5x1,5 z RTV pro signál HDO</w:t>
      </w:r>
    </w:p>
    <w:p w14:paraId="4B073487" w14:textId="77777777" w:rsidR="00E13ADC" w:rsidRDefault="00E13ADC" w:rsidP="00E13ADC">
      <w:pPr>
        <w:jc w:val="both"/>
      </w:pPr>
      <w:r>
        <w:t>-vodič CYA16z HOP pod RTV pro uzemnění</w:t>
      </w:r>
    </w:p>
    <w:p w14:paraId="6E76EDF1" w14:textId="77777777" w:rsidR="00E13ADC" w:rsidRDefault="00E13ADC" w:rsidP="00E13ADC">
      <w:pPr>
        <w:jc w:val="both"/>
      </w:pPr>
      <w:r>
        <w:t>-2xkabel CYKY-J 12x1,5 z RTV pro řízení SSR relé a spínání stykačů</w:t>
      </w:r>
    </w:p>
    <w:p w14:paraId="63931AA7" w14:textId="77777777" w:rsidR="00E13ADC" w:rsidRDefault="00E13ADC" w:rsidP="00E13ADC">
      <w:pPr>
        <w:jc w:val="both"/>
      </w:pPr>
      <w:r>
        <w:t>-kabel CYKY-J 12x1,5 z RTV jako rezerva</w:t>
      </w:r>
    </w:p>
    <w:p w14:paraId="1D726C49" w14:textId="77777777" w:rsidR="00E13ADC" w:rsidRDefault="00E13ADC" w:rsidP="00E13ADC">
      <w:pPr>
        <w:jc w:val="both"/>
      </w:pPr>
      <w:r>
        <w:t>-kabel CYKY-J 7x1,5 z RH pro spínání stykačů</w:t>
      </w:r>
    </w:p>
    <w:p w14:paraId="49B0EA69" w14:textId="77777777" w:rsidR="00E13ADC" w:rsidRDefault="00E13ADC" w:rsidP="00E13ADC">
      <w:pPr>
        <w:jc w:val="both"/>
      </w:pPr>
      <w:r>
        <w:t>-kabel CYKY-J 7x1,5 z RH jako rezerva</w:t>
      </w:r>
    </w:p>
    <w:p w14:paraId="231D9956" w14:textId="77777777" w:rsidR="00E13ADC" w:rsidRDefault="00E13ADC" w:rsidP="00E13ADC">
      <w:pPr>
        <w:jc w:val="both"/>
      </w:pPr>
      <w:r>
        <w:t>-kabel UTP CAT7 z RTV pro komunikaci s elektroměrem</w:t>
      </w:r>
    </w:p>
    <w:p w14:paraId="41902DE4" w14:textId="77777777" w:rsidR="00E13ADC" w:rsidRDefault="00E13ADC" w:rsidP="00E13ADC">
      <w:pPr>
        <w:jc w:val="both"/>
      </w:pPr>
      <w:r>
        <w:t>-kabel UTP CAT7 z RTV jako rezerva</w:t>
      </w:r>
    </w:p>
    <w:p w14:paraId="533D5FC4" w14:textId="77777777" w:rsidR="00E13ADC" w:rsidRDefault="00E13ADC" w:rsidP="00E13ADC">
      <w:pPr>
        <w:jc w:val="both"/>
      </w:pPr>
      <w:r>
        <w:t>-kabel UTP CAT7 z RH jako rezerva</w:t>
      </w:r>
    </w:p>
    <w:p w14:paraId="748FB72B" w14:textId="77777777" w:rsidR="00E13ADC" w:rsidRDefault="00E13ADC" w:rsidP="00E13ADC">
      <w:pPr>
        <w:jc w:val="both"/>
      </w:pPr>
      <w:r>
        <w:t>-kabel UTP CAT7 z Racku pro napojení na internet</w:t>
      </w:r>
    </w:p>
    <w:p w14:paraId="5940E982" w14:textId="4872EC13" w:rsidR="00E13ADC" w:rsidRDefault="00E13ADC" w:rsidP="00E13ADC">
      <w:pPr>
        <w:jc w:val="both"/>
      </w:pPr>
      <w:r>
        <w:t>-kabel UTP CAT7 z Racku jako rezerva</w:t>
      </w:r>
    </w:p>
    <w:p w14:paraId="1B2E5B6B" w14:textId="77777777" w:rsidR="00E13ADC" w:rsidRDefault="00E13ADC" w:rsidP="00F55160">
      <w:pPr>
        <w:jc w:val="both"/>
      </w:pPr>
    </w:p>
    <w:p w14:paraId="0E70687C" w14:textId="1C8C1AF6" w:rsidR="00D15B82" w:rsidRPr="00D15B82" w:rsidRDefault="00E13ADC" w:rsidP="000D70CE">
      <w:pPr>
        <w:pStyle w:val="Bezmezer"/>
        <w:tabs>
          <w:tab w:val="left" w:pos="7088"/>
        </w:tabs>
        <w:jc w:val="both"/>
        <w:rPr>
          <w:rFonts w:ascii="Times New Roman" w:hAnsi="Times New Roman"/>
          <w:b/>
          <w:bCs/>
          <w:sz w:val="24"/>
          <w:szCs w:val="24"/>
          <w:u w:val="single"/>
        </w:rPr>
      </w:pPr>
      <w:r>
        <w:rPr>
          <w:rFonts w:ascii="Times New Roman" w:hAnsi="Times New Roman"/>
          <w:b/>
          <w:bCs/>
          <w:sz w:val="24"/>
          <w:szCs w:val="24"/>
          <w:u w:val="single"/>
        </w:rPr>
        <w:t>Technologie vytápění</w:t>
      </w:r>
      <w:r w:rsidR="00D15B82" w:rsidRPr="00D15B82">
        <w:rPr>
          <w:rFonts w:ascii="Times New Roman" w:hAnsi="Times New Roman"/>
          <w:b/>
          <w:bCs/>
          <w:sz w:val="24"/>
          <w:szCs w:val="24"/>
          <w:u w:val="single"/>
        </w:rPr>
        <w:t>:</w:t>
      </w:r>
    </w:p>
    <w:p w14:paraId="4BCDFA3C" w14:textId="4DD32F56" w:rsidR="008F3A53" w:rsidRDefault="007477AD" w:rsidP="000D70CE">
      <w:pPr>
        <w:jc w:val="both"/>
      </w:pPr>
      <w:r>
        <w:lastRenderedPageBreak/>
        <w:t>Pro vytápění objektu bude využito tepelné čerpadlo s topnými patronami</w:t>
      </w:r>
      <w:r>
        <w:t xml:space="preserve"> v nádržích</w:t>
      </w:r>
      <w:r>
        <w:t>, které budou sloužit jako bivalentní zdroj a budou řízeny systémem MaR. Dále bude systém MaR řídit topné okruhy rozdělovače vytápění a dynamická otopná tělesa v 2.NP. Systém MaR bude napojen na tepelné čerpadlo a bude s ním komunikovat a vyčítat poruchové stavy.</w:t>
      </w:r>
    </w:p>
    <w:p w14:paraId="5A2B909C" w14:textId="77777777" w:rsidR="007477AD" w:rsidRDefault="007477AD" w:rsidP="000D70CE">
      <w:pPr>
        <w:jc w:val="both"/>
      </w:pPr>
    </w:p>
    <w:p w14:paraId="41912569" w14:textId="18A1A8F0" w:rsidR="007477AD" w:rsidRPr="007477AD" w:rsidRDefault="007477AD" w:rsidP="000D70CE">
      <w:pPr>
        <w:jc w:val="both"/>
        <w:rPr>
          <w:u w:val="single"/>
        </w:rPr>
      </w:pPr>
      <w:r w:rsidRPr="007477AD">
        <w:rPr>
          <w:u w:val="single"/>
        </w:rPr>
        <w:t>Tepelné čerpadlo:</w:t>
      </w:r>
    </w:p>
    <w:p w14:paraId="725E332E" w14:textId="11C16FF8" w:rsidR="007477AD" w:rsidRDefault="007477AD" w:rsidP="000D70CE">
      <w:pPr>
        <w:jc w:val="both"/>
        <w:rPr>
          <w:lang w:eastAsia="x-none"/>
        </w:rPr>
      </w:pPr>
      <w:r>
        <w:rPr>
          <w:lang w:eastAsia="x-none"/>
        </w:rPr>
        <w:t xml:space="preserve">Do venkovní jednotky tepelného čerpadla bude veden kabel CYKY-J 7x1,5 z RMaR pro kontakt 230V pro sepnutí bivalentního zdroje a sepnutí topného kabelu v potrubí pro odvod kondenzátu. Dále bude do venkovní jednotky veden kabel CYKY-J 7x1,5 a </w:t>
      </w:r>
      <w:r>
        <w:rPr>
          <w:lang w:eastAsia="x-none"/>
        </w:rPr>
        <w:t>2</w:t>
      </w:r>
      <w:r>
        <w:rPr>
          <w:lang w:eastAsia="x-none"/>
        </w:rPr>
        <w:t>x</w:t>
      </w:r>
      <w:r>
        <w:rPr>
          <w:lang w:eastAsia="x-none"/>
        </w:rPr>
        <w:t xml:space="preserve"> kabel UTP CAT7 </w:t>
      </w:r>
      <w:r>
        <w:rPr>
          <w:lang w:eastAsia="x-none"/>
        </w:rPr>
        <w:t>z RMaR jako rezerva.</w:t>
      </w:r>
    </w:p>
    <w:p w14:paraId="428EC135" w14:textId="2977F54A" w:rsidR="003E3AA6" w:rsidRDefault="007477AD" w:rsidP="000D70CE">
      <w:pPr>
        <w:jc w:val="both"/>
        <w:rPr>
          <w:lang w:eastAsia="x-none"/>
        </w:rPr>
      </w:pPr>
      <w:r>
        <w:rPr>
          <w:lang w:eastAsia="x-none"/>
        </w:rPr>
        <w:t>V m.č. 1.05 bude umístěn ovladač tepelného čerpadla, který bude v rámci dodávky tepelného čerpadla. Do ovladače bude veden kabel UTP CAT7 z RMaR pro komunikaci a vyčítání poruchových stavů pomocí sběrnice Modbus RTU.</w:t>
      </w:r>
      <w:r w:rsidR="003E3AA6">
        <w:rPr>
          <w:lang w:eastAsia="x-none"/>
        </w:rPr>
        <w:t xml:space="preserve"> Tepelné čerpadlo bude fungovat autonomně a bude pouze komunikovat se systémem MaR.</w:t>
      </w:r>
    </w:p>
    <w:p w14:paraId="32D6A8F8" w14:textId="77777777" w:rsidR="00483958" w:rsidRDefault="00483958" w:rsidP="000D70CE">
      <w:pPr>
        <w:jc w:val="both"/>
        <w:rPr>
          <w:lang w:eastAsia="x-none"/>
        </w:rPr>
      </w:pPr>
    </w:p>
    <w:p w14:paraId="02F4FBEB" w14:textId="4809EBF3" w:rsidR="00483958" w:rsidRDefault="00483958" w:rsidP="000D70CE">
      <w:pPr>
        <w:jc w:val="both"/>
        <w:rPr>
          <w:lang w:eastAsia="x-none"/>
        </w:rPr>
      </w:pPr>
      <w:r>
        <w:rPr>
          <w:lang w:eastAsia="x-none"/>
        </w:rPr>
        <w:t>V potrubí odvodu kondenzátu z tepelného čerpadla bude umístěn topný kabel, který bude napájen a bude v rámci dodávky profese ELE. Profesí MaR bude spínán stykač v RTV pro topný kabel. Spínání topného kabelu bude na základě sepnutí kontaktu od tepelného čerpadla a přenosu signálu do řídící jednotky MaR.</w:t>
      </w:r>
    </w:p>
    <w:p w14:paraId="6ACF7CC5" w14:textId="77777777" w:rsidR="007477AD" w:rsidRDefault="007477AD" w:rsidP="000D70CE">
      <w:pPr>
        <w:jc w:val="both"/>
        <w:rPr>
          <w:lang w:eastAsia="x-none"/>
        </w:rPr>
      </w:pPr>
    </w:p>
    <w:p w14:paraId="1A968BBE" w14:textId="017927CF" w:rsidR="00064A11" w:rsidRDefault="00064A11" w:rsidP="00064A11">
      <w:pPr>
        <w:jc w:val="both"/>
        <w:rPr>
          <w:u w:val="single"/>
        </w:rPr>
      </w:pPr>
      <w:r w:rsidRPr="007477AD">
        <w:rPr>
          <w:u w:val="single"/>
        </w:rPr>
        <w:t>T</w:t>
      </w:r>
      <w:r>
        <w:rPr>
          <w:u w:val="single"/>
        </w:rPr>
        <w:t>opné patrony v akumulační nádrži a nádrži TUV</w:t>
      </w:r>
      <w:r w:rsidRPr="007477AD">
        <w:rPr>
          <w:u w:val="single"/>
        </w:rPr>
        <w:t>:</w:t>
      </w:r>
    </w:p>
    <w:p w14:paraId="0A4C1C01" w14:textId="20D37B68" w:rsidR="00064A11" w:rsidRDefault="00064A11" w:rsidP="00064A11">
      <w:pPr>
        <w:jc w:val="both"/>
      </w:pPr>
      <w:r w:rsidRPr="00064A11">
        <w:t>V</w:t>
      </w:r>
      <w:r>
        <w:t> </w:t>
      </w:r>
      <w:r w:rsidRPr="00064A11">
        <w:t>nádrži</w:t>
      </w:r>
      <w:r>
        <w:t xml:space="preserve"> TUV bude umístěna topná patrona 400V, 6kW a v akumulační nádrži vytápění bude umístěna 3x topná patrona 400V 7,5 kW.</w:t>
      </w:r>
    </w:p>
    <w:p w14:paraId="59605059" w14:textId="0481626A" w:rsidR="00064A11" w:rsidRDefault="00064A11" w:rsidP="00064A11">
      <w:pPr>
        <w:jc w:val="both"/>
      </w:pPr>
      <w:r>
        <w:t>Topné patrony budou v rámci dodávky profese vytápění. Silové napájení topných patron bude v rámci profese ELE. V rozvaděči RTV budou v rámci profese ELE umístěna SSR Relé s ovládáním 230V, které budou spínány pomocí digitálních výstupů systému MaR. V nádrži TUV a akumulační nádrži bude umístěno teplotní čidlo v pouzdře 1-Wire, které bude sloužit pro měření teploty v nádrži. Pro každé teplotní čidlo bude veden kabel UTP CAT7 z</w:t>
      </w:r>
      <w:r w:rsidR="003E3AA6">
        <w:t> </w:t>
      </w:r>
      <w:r>
        <w:t>RMaR</w:t>
      </w:r>
      <w:r w:rsidR="003E3AA6">
        <w:t>.</w:t>
      </w:r>
      <w:r>
        <w:t xml:space="preserve"> Teplotní čidlo bude v rámci dodávky MaR a bude umístěno ve volné jímce v nádrži. V případě, že nebude možné umístit čidlo do jímky, bude umístěno na povrchu nádrže. </w:t>
      </w:r>
    </w:p>
    <w:p w14:paraId="5EF90FD9" w14:textId="10A1410E" w:rsidR="003E3AA6" w:rsidRPr="00064A11" w:rsidRDefault="003E3AA6" w:rsidP="00064A11">
      <w:pPr>
        <w:jc w:val="both"/>
      </w:pPr>
      <w:r>
        <w:t xml:space="preserve">Topné patrony budou spínány systémem MaR na základě signálu z tepelného čerpadla pro sepnutí bivalantního zdroje. Topná patrona v nádrži TUV a jedna patrona v akumulační nádrži vytápění budou sepnuty na základě signálu z TČ. V případě, že v akumulační nádrži nedojde během půl hodiny ke zvýšení teploty </w:t>
      </w:r>
      <w:r w:rsidR="000771A1">
        <w:t xml:space="preserve">dojde k sepnutí druhé topné patrony a po další půl hodině k sepnutí třetí topné patrony. </w:t>
      </w:r>
      <w:r>
        <w:t xml:space="preserve">Pomocí teplotních čidel v nádržích bude hlídána maximální teplota v nádrži pro ohřev pomocí topných patron. </w:t>
      </w:r>
    </w:p>
    <w:p w14:paraId="04029DAF" w14:textId="3E7A4EE3" w:rsidR="00064A11" w:rsidRPr="000771A1" w:rsidRDefault="000771A1" w:rsidP="00064A11">
      <w:pPr>
        <w:jc w:val="both"/>
      </w:pPr>
      <w:r w:rsidRPr="000771A1">
        <w:t xml:space="preserve">V případě </w:t>
      </w:r>
      <w:r>
        <w:t xml:space="preserve">poruchy tepelného čerpadla budou akumulační nádrž a nádrž TUV ohřívat pouze topné patrony. V letním režimu kdy bude tepelné čerpadlo chladit nebudou topné patrony v akumulační nádrži spínány. </w:t>
      </w:r>
    </w:p>
    <w:p w14:paraId="582B2BC2" w14:textId="77777777" w:rsidR="007477AD" w:rsidRDefault="007477AD" w:rsidP="000D70CE">
      <w:pPr>
        <w:jc w:val="both"/>
        <w:rPr>
          <w:lang w:eastAsia="x-none"/>
        </w:rPr>
      </w:pPr>
    </w:p>
    <w:p w14:paraId="795A80E8" w14:textId="7885059B" w:rsidR="000771A1" w:rsidRPr="000771A1" w:rsidRDefault="000771A1" w:rsidP="000D70CE">
      <w:pPr>
        <w:jc w:val="both"/>
        <w:rPr>
          <w:lang w:eastAsia="x-none"/>
        </w:rPr>
      </w:pPr>
      <w:r>
        <w:rPr>
          <w:lang w:eastAsia="x-none"/>
        </w:rPr>
        <w:t>V nádrži TUV bude také umístěna topná patrona 400V, 3kW pro využití přetoků ze systému FVE. Tato topná patrona bude spínána pomocí systému MaR na základě signálu ze střídače systému FVE při přetoku elektrické energie do sítě. Systém MaR bude komunikovat se střídačem systému FVE pomocí kabelu UTP CAT7 z RMaR do střídače a pomocí sběrnice Modbus RTU.</w:t>
      </w:r>
    </w:p>
    <w:p w14:paraId="26F23212" w14:textId="77777777" w:rsidR="008F3A53" w:rsidRDefault="008F3A53" w:rsidP="000D70CE">
      <w:pPr>
        <w:jc w:val="both"/>
        <w:rPr>
          <w:lang w:eastAsia="x-none"/>
        </w:rPr>
      </w:pPr>
    </w:p>
    <w:p w14:paraId="1E270FD1" w14:textId="77777777" w:rsidR="008744DD" w:rsidRDefault="008744DD" w:rsidP="000D70CE">
      <w:pPr>
        <w:jc w:val="both"/>
        <w:rPr>
          <w:lang w:eastAsia="x-none"/>
        </w:rPr>
      </w:pPr>
    </w:p>
    <w:p w14:paraId="6A723466" w14:textId="678A88DE" w:rsidR="008F3A53" w:rsidRDefault="000771A1" w:rsidP="000D70CE">
      <w:pPr>
        <w:jc w:val="both"/>
        <w:rPr>
          <w:u w:val="single"/>
          <w:lang w:eastAsia="x-none"/>
        </w:rPr>
      </w:pPr>
      <w:r>
        <w:rPr>
          <w:u w:val="single"/>
          <w:lang w:eastAsia="x-none"/>
        </w:rPr>
        <w:t>Řízení dynamických otopných těles v 2.NP</w:t>
      </w:r>
      <w:r w:rsidR="00754283" w:rsidRPr="00754283">
        <w:rPr>
          <w:u w:val="single"/>
          <w:lang w:eastAsia="x-none"/>
        </w:rPr>
        <w:t>:</w:t>
      </w:r>
    </w:p>
    <w:p w14:paraId="5DF435E8" w14:textId="582DE5DB" w:rsidR="000771A1" w:rsidRDefault="006408A6" w:rsidP="000D70CE">
      <w:pPr>
        <w:jc w:val="both"/>
        <w:rPr>
          <w:lang w:eastAsia="x-none"/>
        </w:rPr>
      </w:pPr>
      <w:r w:rsidRPr="006408A6">
        <w:rPr>
          <w:lang w:eastAsia="x-none"/>
        </w:rPr>
        <w:lastRenderedPageBreak/>
        <w:t>V m.č. 2.01</w:t>
      </w:r>
      <w:r>
        <w:rPr>
          <w:lang w:eastAsia="x-none"/>
        </w:rPr>
        <w:t xml:space="preserve"> a 2.02 budou umístěna dynamická otopná tělesa. Do každého dynamického tělesa bude přiveden </w:t>
      </w:r>
      <w:r w:rsidR="005B3AD8">
        <w:rPr>
          <w:lang w:eastAsia="x-none"/>
        </w:rPr>
        <w:t xml:space="preserve">2x </w:t>
      </w:r>
      <w:r>
        <w:rPr>
          <w:lang w:eastAsia="x-none"/>
        </w:rPr>
        <w:t xml:space="preserve">kabel JYTY 4x1 </w:t>
      </w:r>
      <w:r w:rsidR="005B3AD8">
        <w:rPr>
          <w:lang w:eastAsia="x-none"/>
        </w:rPr>
        <w:t xml:space="preserve">z RMaR, jeden </w:t>
      </w:r>
      <w:r>
        <w:rPr>
          <w:lang w:eastAsia="x-none"/>
        </w:rPr>
        <w:t>pro řízení ventilátoru 0-10V</w:t>
      </w:r>
      <w:r w:rsidR="005B3AD8">
        <w:rPr>
          <w:lang w:eastAsia="x-none"/>
        </w:rPr>
        <w:t xml:space="preserve"> a druhý kabel pro spínání servopohonu NO, 24V, ON/OFF.</w:t>
      </w:r>
    </w:p>
    <w:p w14:paraId="2BAA0C27" w14:textId="715051B4" w:rsidR="000771A1" w:rsidRDefault="005B3AD8" w:rsidP="000D70CE">
      <w:pPr>
        <w:jc w:val="both"/>
        <w:rPr>
          <w:lang w:eastAsia="x-none"/>
        </w:rPr>
      </w:pPr>
      <w:r>
        <w:rPr>
          <w:lang w:eastAsia="x-none"/>
        </w:rPr>
        <w:t>V m.č. 2.01 a 2.02 budou také umístěny prostorová teplotní čidla, kdy pro každé čidlo bude osazena krabice KPRL 68 s perforovaným víčkem, v krabici bude umístěno teplotní čidlo 1-Wire. Každé teplotní čidlo bude napojeno kabelem UTP CAT7 z RMaR.</w:t>
      </w:r>
    </w:p>
    <w:p w14:paraId="66D7E1CA" w14:textId="02FDE631" w:rsidR="005B3AD8" w:rsidRDefault="005B3AD8" w:rsidP="000D70CE">
      <w:pPr>
        <w:jc w:val="both"/>
        <w:rPr>
          <w:lang w:eastAsia="x-none"/>
        </w:rPr>
      </w:pPr>
      <w:r>
        <w:rPr>
          <w:lang w:eastAsia="x-none"/>
        </w:rPr>
        <w:t xml:space="preserve">Krabice s čidlem budou umístěny ve výšce cca 1,5 m nad zemí a přesné umístění čidel bude určeno přímo na stavbě dle architekta nebo investora. Teplotní čidla včetně kabeláže budou v rámci dodávky profese MaR. </w:t>
      </w:r>
    </w:p>
    <w:p w14:paraId="50D88E16" w14:textId="77777777" w:rsidR="005B3AD8" w:rsidRDefault="005B3AD8" w:rsidP="000D70CE">
      <w:pPr>
        <w:jc w:val="both"/>
        <w:rPr>
          <w:lang w:eastAsia="x-none"/>
        </w:rPr>
      </w:pPr>
    </w:p>
    <w:p w14:paraId="19FD2CA9" w14:textId="18651579" w:rsidR="005B3AD8" w:rsidRPr="005B3AD8" w:rsidRDefault="005B3AD8" w:rsidP="000D70CE">
      <w:pPr>
        <w:jc w:val="both"/>
        <w:rPr>
          <w:lang w:eastAsia="x-none"/>
        </w:rPr>
      </w:pPr>
      <w:r>
        <w:rPr>
          <w:lang w:eastAsia="x-none"/>
        </w:rPr>
        <w:t>Pomocí teplotních čidel 1-Wire bude měřena teplota v místnosti a na základě teploty budou systémem MaR otevírány servopohony pro proudění teplé vody do tělesa a řízeny ventilátory dynamických otopných těles</w:t>
      </w:r>
      <w:r w:rsidR="00483958">
        <w:rPr>
          <w:lang w:eastAsia="x-none"/>
        </w:rPr>
        <w:t xml:space="preserve"> </w:t>
      </w:r>
      <w:r>
        <w:rPr>
          <w:lang w:eastAsia="x-none"/>
        </w:rPr>
        <w:t>. Ventilátory budou napájeny profesí ELE, kdy u každého dynamického tělesa bude umístěna silová zásuvka.</w:t>
      </w:r>
    </w:p>
    <w:p w14:paraId="5093DFB5" w14:textId="77777777" w:rsidR="000771A1" w:rsidRDefault="000771A1" w:rsidP="000D70CE">
      <w:pPr>
        <w:jc w:val="both"/>
        <w:rPr>
          <w:lang w:eastAsia="x-none"/>
        </w:rPr>
      </w:pPr>
    </w:p>
    <w:p w14:paraId="175AB6EF" w14:textId="092BF9FB" w:rsidR="00483958" w:rsidRDefault="00483958" w:rsidP="00483958">
      <w:pPr>
        <w:jc w:val="both"/>
        <w:rPr>
          <w:u w:val="single"/>
          <w:lang w:eastAsia="x-none"/>
        </w:rPr>
      </w:pPr>
      <w:r>
        <w:rPr>
          <w:u w:val="single"/>
          <w:lang w:eastAsia="x-none"/>
        </w:rPr>
        <w:t xml:space="preserve">Řízení </w:t>
      </w:r>
      <w:r w:rsidR="00F02BAA">
        <w:rPr>
          <w:u w:val="single"/>
          <w:lang w:eastAsia="x-none"/>
        </w:rPr>
        <w:t>topných okruhů rozdělovače vytápění</w:t>
      </w:r>
      <w:r w:rsidRPr="00754283">
        <w:rPr>
          <w:u w:val="single"/>
          <w:lang w:eastAsia="x-none"/>
        </w:rPr>
        <w:t>:</w:t>
      </w:r>
    </w:p>
    <w:p w14:paraId="7D851E35" w14:textId="3E075673" w:rsidR="00483958" w:rsidRDefault="00F02BAA" w:rsidP="000D70CE">
      <w:pPr>
        <w:jc w:val="both"/>
        <w:rPr>
          <w:lang w:eastAsia="x-none"/>
        </w:rPr>
      </w:pPr>
      <w:r>
        <w:rPr>
          <w:lang w:eastAsia="x-none"/>
        </w:rPr>
        <w:t xml:space="preserve">Celkem jsou v objektu 3 topné okruhy, kdy druhý okruh je pro výměník VZT v rekuperační jednotce. Pro tento první okruh bude systémem MaR pouze spínáno oběhové čerpadlo OČ2 na základě požadavků z rekuperační jednotky, která bude komunikovat se systémem MaR. Napájení oběhového čerpadla a umístění stykače v RTV bude v rámci dodávky profese ELE. </w:t>
      </w:r>
    </w:p>
    <w:p w14:paraId="419B12BD" w14:textId="6C899DC1" w:rsidR="00483958" w:rsidRDefault="00F02BAA" w:rsidP="000D70CE">
      <w:pPr>
        <w:jc w:val="both"/>
        <w:rPr>
          <w:lang w:eastAsia="x-none"/>
        </w:rPr>
      </w:pPr>
      <w:r>
        <w:rPr>
          <w:lang w:eastAsia="x-none"/>
        </w:rPr>
        <w:t xml:space="preserve">První okruh vytápění bude pro dynamická otopná tělesa a třetí okruh vytápění bude pro podlahové vytápění v 1.NP. Pro první a třetí okruh bude spínáno oběhové čerpaldo, měřena teploty výstupní a vratné vody a řízen trojcestný ventil se servopohonem 0-10V. </w:t>
      </w:r>
    </w:p>
    <w:p w14:paraId="0377319E" w14:textId="77777777" w:rsidR="00483958" w:rsidRDefault="00483958" w:rsidP="000D70CE">
      <w:pPr>
        <w:jc w:val="both"/>
        <w:rPr>
          <w:lang w:eastAsia="x-none"/>
        </w:rPr>
      </w:pPr>
    </w:p>
    <w:p w14:paraId="3AA71958" w14:textId="3B91BBA6" w:rsidR="0015444F" w:rsidRPr="00BD57EC" w:rsidRDefault="0015444F" w:rsidP="0015444F">
      <w:pPr>
        <w:jc w:val="both"/>
        <w:rPr>
          <w:bCs/>
        </w:rPr>
      </w:pPr>
      <w:r>
        <w:rPr>
          <w:bCs/>
        </w:rPr>
        <w:t xml:space="preserve">Oběhové čerpadla OČ1 a OČ3 budou spínána systémem MaR přes stykač v RTV. </w:t>
      </w:r>
      <w:r>
        <w:rPr>
          <w:lang w:eastAsia="x-none"/>
        </w:rPr>
        <w:t>Napájení oběhového čerpadla a umístění stykače v RTV bude v rámci dodávky profese ELE.</w:t>
      </w:r>
    </w:p>
    <w:p w14:paraId="37842421" w14:textId="339E1D17" w:rsidR="0015444F" w:rsidRPr="00BD57EC" w:rsidRDefault="0015444F" w:rsidP="0015444F">
      <w:pPr>
        <w:jc w:val="both"/>
        <w:rPr>
          <w:bCs/>
        </w:rPr>
      </w:pPr>
      <w:r>
        <w:rPr>
          <w:bCs/>
        </w:rPr>
        <w:t xml:space="preserve">Pro čerpadlo podlahového topení bude umístěn bezpečnostní termostat, který </w:t>
      </w:r>
      <w:r w:rsidRPr="00BD57EC">
        <w:rPr>
          <w:bCs/>
        </w:rPr>
        <w:t xml:space="preserve">bude v rámci dodávky profese </w:t>
      </w:r>
      <w:r>
        <w:rPr>
          <w:bCs/>
        </w:rPr>
        <w:t>vytápění</w:t>
      </w:r>
      <w:r w:rsidRPr="00BD57EC">
        <w:rPr>
          <w:bCs/>
        </w:rPr>
        <w:t xml:space="preserve">. </w:t>
      </w:r>
    </w:p>
    <w:p w14:paraId="3AC69167" w14:textId="77777777" w:rsidR="00F02BAA" w:rsidRDefault="00F02BAA" w:rsidP="000D70CE">
      <w:pPr>
        <w:jc w:val="both"/>
        <w:rPr>
          <w:lang w:eastAsia="x-none"/>
        </w:rPr>
      </w:pPr>
    </w:p>
    <w:p w14:paraId="71043970" w14:textId="1553B424" w:rsidR="00F02BAA" w:rsidRPr="00BD57EC" w:rsidRDefault="00F02BAA" w:rsidP="00F02BAA">
      <w:pPr>
        <w:jc w:val="both"/>
        <w:rPr>
          <w:bCs/>
        </w:rPr>
      </w:pPr>
      <w:r w:rsidRPr="00BD57EC">
        <w:rPr>
          <w:bCs/>
        </w:rPr>
        <w:t xml:space="preserve">Na </w:t>
      </w:r>
      <w:r w:rsidR="0015444F">
        <w:rPr>
          <w:bCs/>
        </w:rPr>
        <w:t xml:space="preserve">první a třetí </w:t>
      </w:r>
      <w:r w:rsidRPr="00BD57EC">
        <w:rPr>
          <w:bCs/>
        </w:rPr>
        <w:t xml:space="preserve">topné větvi budou umístěna 2 příložná teplotní čidlo </w:t>
      </w:r>
      <w:r w:rsidR="0015444F">
        <w:rPr>
          <w:bCs/>
        </w:rPr>
        <w:t xml:space="preserve">v pouzdře </w:t>
      </w:r>
      <w:r w:rsidRPr="00BD57EC">
        <w:rPr>
          <w:bCs/>
        </w:rPr>
        <w:t xml:space="preserve">na potrubí </w:t>
      </w:r>
      <w:r w:rsidR="0015444F">
        <w:rPr>
          <w:bCs/>
        </w:rPr>
        <w:t>1-Wire</w:t>
      </w:r>
      <w:r w:rsidRPr="00BD57EC">
        <w:rPr>
          <w:bCs/>
        </w:rPr>
        <w:t xml:space="preserve">. První bude umístěno za trojcestným ventilem a čerpadlem a druhé bude umístěno na potrubí vratné vody. Každé čidlo bude napojeno kabel </w:t>
      </w:r>
      <w:r w:rsidR="0015444F">
        <w:rPr>
          <w:bCs/>
        </w:rPr>
        <w:t>UTP CAT7</w:t>
      </w:r>
      <w:r w:rsidRPr="00BD57EC">
        <w:rPr>
          <w:bCs/>
        </w:rPr>
        <w:t xml:space="preserve"> z RMaR na </w:t>
      </w:r>
      <w:r w:rsidR="0015444F">
        <w:rPr>
          <w:bCs/>
        </w:rPr>
        <w:t>sběrnici 1-Wire</w:t>
      </w:r>
      <w:r w:rsidRPr="00BD57EC">
        <w:rPr>
          <w:bCs/>
        </w:rPr>
        <w:t xml:space="preserve"> </w:t>
      </w:r>
      <w:r w:rsidR="0015444F">
        <w:rPr>
          <w:bCs/>
        </w:rPr>
        <w:t>s</w:t>
      </w:r>
      <w:r w:rsidRPr="00BD57EC">
        <w:rPr>
          <w:bCs/>
        </w:rPr>
        <w:t>ystému MaR. Teplotní čidla budou v rámci dodávky profese MaR.</w:t>
      </w:r>
    </w:p>
    <w:p w14:paraId="0FD5347B" w14:textId="77777777" w:rsidR="00F02BAA" w:rsidRDefault="00F02BAA" w:rsidP="000D70CE">
      <w:pPr>
        <w:jc w:val="both"/>
        <w:rPr>
          <w:lang w:eastAsia="x-none"/>
        </w:rPr>
      </w:pPr>
    </w:p>
    <w:p w14:paraId="2664B6BB" w14:textId="3C6AF9E7" w:rsidR="00F02BAA" w:rsidRPr="00BD57EC" w:rsidRDefault="00F02BAA" w:rsidP="00F02BAA">
      <w:pPr>
        <w:jc w:val="both"/>
        <w:rPr>
          <w:bCs/>
        </w:rPr>
      </w:pPr>
      <w:r w:rsidRPr="00BD57EC">
        <w:rPr>
          <w:bCs/>
        </w:rPr>
        <w:t>Trojcestný ventil se servopohonem 24V, 0-10V bude napojen pomocí kabelu JYTY 4x</w:t>
      </w:r>
      <w:r>
        <w:rPr>
          <w:bCs/>
        </w:rPr>
        <w:t>1</w:t>
      </w:r>
      <w:r w:rsidRPr="00BD57EC">
        <w:rPr>
          <w:bCs/>
        </w:rPr>
        <w:t xml:space="preserve"> z RMaR na analogový výstup. Servopohon bude řízen profesí MaR. Trojcestný ventil se servopohonem bude v rámci dodávky profese vytápění.</w:t>
      </w:r>
    </w:p>
    <w:p w14:paraId="221796B1" w14:textId="77777777" w:rsidR="00483958" w:rsidRDefault="00483958" w:rsidP="000D70CE">
      <w:pPr>
        <w:jc w:val="both"/>
        <w:rPr>
          <w:lang w:eastAsia="x-none"/>
        </w:rPr>
      </w:pPr>
    </w:p>
    <w:p w14:paraId="7F2C6ADD" w14:textId="3C77CCB3" w:rsidR="0015444F" w:rsidRDefault="0015444F" w:rsidP="0015444F">
      <w:pPr>
        <w:jc w:val="both"/>
        <w:rPr>
          <w:bCs/>
        </w:rPr>
      </w:pPr>
      <w:r w:rsidRPr="00BD57EC">
        <w:rPr>
          <w:bCs/>
        </w:rPr>
        <w:t xml:space="preserve">Na fasádě objektu ve výšce min. 2m nad zemí bude umístěno ekvitermní čidlo teploty 24V </w:t>
      </w:r>
      <w:r>
        <w:rPr>
          <w:bCs/>
        </w:rPr>
        <w:t>0</w:t>
      </w:r>
      <w:r w:rsidRPr="00BD57EC">
        <w:rPr>
          <w:bCs/>
        </w:rPr>
        <w:t>-</w:t>
      </w:r>
      <w:r>
        <w:rPr>
          <w:bCs/>
        </w:rPr>
        <w:t>10V</w:t>
      </w:r>
      <w:r w:rsidRPr="00BD57EC">
        <w:rPr>
          <w:bCs/>
        </w:rPr>
        <w:t xml:space="preserve">. Teplotní čidlo bude napojeno kabelem JYTY </w:t>
      </w:r>
      <w:r>
        <w:rPr>
          <w:bCs/>
        </w:rPr>
        <w:t>7</w:t>
      </w:r>
      <w:r w:rsidRPr="00BD57EC">
        <w:rPr>
          <w:bCs/>
        </w:rPr>
        <w:t>x1 z rozvaděče RMaR na analogový vstup systému MaR. Ekvitermní čidlo bude v rámci dodávky profese MaR.</w:t>
      </w:r>
    </w:p>
    <w:p w14:paraId="6E224320" w14:textId="77777777" w:rsidR="0015444F" w:rsidRDefault="0015444F" w:rsidP="0015444F">
      <w:pPr>
        <w:jc w:val="both"/>
        <w:rPr>
          <w:bCs/>
        </w:rPr>
      </w:pPr>
    </w:p>
    <w:p w14:paraId="63942E77" w14:textId="77777777" w:rsidR="0015444F" w:rsidRDefault="0015444F" w:rsidP="0015444F">
      <w:pPr>
        <w:jc w:val="both"/>
        <w:rPr>
          <w:bCs/>
        </w:rPr>
      </w:pPr>
      <w:r w:rsidRPr="006403FC">
        <w:rPr>
          <w:bCs/>
        </w:rPr>
        <w:t>Míchání topné vody v</w:t>
      </w:r>
      <w:r>
        <w:rPr>
          <w:bCs/>
        </w:rPr>
        <w:t xml:space="preserve"> prvním i třetím topném okruhu </w:t>
      </w:r>
      <w:r w:rsidRPr="006403FC">
        <w:rPr>
          <w:bCs/>
        </w:rPr>
        <w:t xml:space="preserve">bude dle ekvitermní teploty. Teplotní spád na </w:t>
      </w:r>
      <w:r>
        <w:rPr>
          <w:bCs/>
        </w:rPr>
        <w:t xml:space="preserve">prvním </w:t>
      </w:r>
      <w:r w:rsidRPr="006403FC">
        <w:rPr>
          <w:bCs/>
        </w:rPr>
        <w:t>topné</w:t>
      </w:r>
      <w:r>
        <w:rPr>
          <w:bCs/>
        </w:rPr>
        <w:t>m</w:t>
      </w:r>
      <w:r w:rsidRPr="006403FC">
        <w:rPr>
          <w:bCs/>
        </w:rPr>
        <w:t xml:space="preserve"> </w:t>
      </w:r>
      <w:r>
        <w:rPr>
          <w:bCs/>
        </w:rPr>
        <w:t xml:space="preserve">okruhu pro dynamická otopná tělesa </w:t>
      </w:r>
      <w:r w:rsidRPr="006403FC">
        <w:rPr>
          <w:bCs/>
        </w:rPr>
        <w:t xml:space="preserve">je dle profese ÚT 45°C /35°C. </w:t>
      </w:r>
    </w:p>
    <w:p w14:paraId="6E2EEAA9" w14:textId="04F79E7C" w:rsidR="0015444F" w:rsidRDefault="0015444F" w:rsidP="0015444F">
      <w:pPr>
        <w:jc w:val="both"/>
        <w:rPr>
          <w:bCs/>
        </w:rPr>
      </w:pPr>
      <w:r w:rsidRPr="006403FC">
        <w:rPr>
          <w:bCs/>
        </w:rPr>
        <w:t xml:space="preserve">Teplotní spád na </w:t>
      </w:r>
      <w:r>
        <w:rPr>
          <w:bCs/>
        </w:rPr>
        <w:t>třetím</w:t>
      </w:r>
      <w:r>
        <w:rPr>
          <w:bCs/>
        </w:rPr>
        <w:t xml:space="preserve"> </w:t>
      </w:r>
      <w:r w:rsidRPr="006403FC">
        <w:rPr>
          <w:bCs/>
        </w:rPr>
        <w:t>topné</w:t>
      </w:r>
      <w:r>
        <w:rPr>
          <w:bCs/>
        </w:rPr>
        <w:t>m</w:t>
      </w:r>
      <w:r w:rsidRPr="006403FC">
        <w:rPr>
          <w:bCs/>
        </w:rPr>
        <w:t xml:space="preserve"> </w:t>
      </w:r>
      <w:r>
        <w:rPr>
          <w:bCs/>
        </w:rPr>
        <w:t xml:space="preserve">okruhu pro </w:t>
      </w:r>
      <w:r>
        <w:rPr>
          <w:bCs/>
        </w:rPr>
        <w:t>podlahové topení v 1.NP</w:t>
      </w:r>
      <w:r>
        <w:rPr>
          <w:bCs/>
        </w:rPr>
        <w:t xml:space="preserve"> </w:t>
      </w:r>
      <w:r w:rsidRPr="006403FC">
        <w:rPr>
          <w:bCs/>
        </w:rPr>
        <w:t xml:space="preserve">je dle profese ÚT </w:t>
      </w:r>
      <w:r>
        <w:rPr>
          <w:bCs/>
        </w:rPr>
        <w:t>37</w:t>
      </w:r>
      <w:r w:rsidRPr="006403FC">
        <w:rPr>
          <w:bCs/>
        </w:rPr>
        <w:t>°C /3</w:t>
      </w:r>
      <w:r>
        <w:rPr>
          <w:bCs/>
        </w:rPr>
        <w:t>0</w:t>
      </w:r>
      <w:r w:rsidRPr="006403FC">
        <w:rPr>
          <w:bCs/>
        </w:rPr>
        <w:t>°C.</w:t>
      </w:r>
    </w:p>
    <w:p w14:paraId="45D69F3C" w14:textId="4A433E6E" w:rsidR="0015444F" w:rsidRPr="006403FC" w:rsidRDefault="0015444F" w:rsidP="0015444F">
      <w:pPr>
        <w:jc w:val="both"/>
        <w:rPr>
          <w:bCs/>
        </w:rPr>
      </w:pPr>
      <w:r w:rsidRPr="006403FC">
        <w:rPr>
          <w:bCs/>
        </w:rPr>
        <w:t>Dle nastavené ekvitermní křivky bude míchána teplota topné vody pomocí teplotních čidel na potrubí a pomocí trojcestného ventilu se servopohonem.</w:t>
      </w:r>
      <w:r w:rsidR="009F6C74">
        <w:rPr>
          <w:bCs/>
        </w:rPr>
        <w:t xml:space="preserve"> Dle časového plánu nebo dle požadavku na vytápění z teplotních čidel budou spínány oběhová čerpadla.</w:t>
      </w:r>
    </w:p>
    <w:p w14:paraId="39CE9C4E" w14:textId="173CA7B0" w:rsidR="009F6C74" w:rsidRPr="00D15B82" w:rsidRDefault="009F6C74" w:rsidP="009F6C74">
      <w:pPr>
        <w:pStyle w:val="Bezmezer"/>
        <w:tabs>
          <w:tab w:val="left" w:pos="7088"/>
        </w:tabs>
        <w:jc w:val="both"/>
        <w:rPr>
          <w:rFonts w:ascii="Times New Roman" w:hAnsi="Times New Roman"/>
          <w:b/>
          <w:bCs/>
          <w:sz w:val="24"/>
          <w:szCs w:val="24"/>
          <w:u w:val="single"/>
        </w:rPr>
      </w:pPr>
      <w:r>
        <w:rPr>
          <w:rFonts w:ascii="Times New Roman" w:hAnsi="Times New Roman"/>
          <w:b/>
          <w:bCs/>
          <w:sz w:val="24"/>
          <w:szCs w:val="24"/>
          <w:u w:val="single"/>
        </w:rPr>
        <w:t xml:space="preserve">Technologie </w:t>
      </w:r>
      <w:r>
        <w:rPr>
          <w:rFonts w:ascii="Times New Roman" w:hAnsi="Times New Roman"/>
          <w:b/>
          <w:bCs/>
          <w:sz w:val="24"/>
          <w:szCs w:val="24"/>
          <w:u w:val="single"/>
        </w:rPr>
        <w:t>VZT</w:t>
      </w:r>
      <w:r w:rsidRPr="00D15B82">
        <w:rPr>
          <w:rFonts w:ascii="Times New Roman" w:hAnsi="Times New Roman"/>
          <w:b/>
          <w:bCs/>
          <w:sz w:val="24"/>
          <w:szCs w:val="24"/>
          <w:u w:val="single"/>
        </w:rPr>
        <w:t>:</w:t>
      </w:r>
    </w:p>
    <w:p w14:paraId="464F2697" w14:textId="1E860D5A" w:rsidR="009F6C74" w:rsidRDefault="009F6C74" w:rsidP="009F6C74">
      <w:pPr>
        <w:jc w:val="both"/>
      </w:pPr>
      <w:r>
        <w:lastRenderedPageBreak/>
        <w:t xml:space="preserve">Pro </w:t>
      </w:r>
      <w:r w:rsidR="00C97967">
        <w:t xml:space="preserve">větrání </w:t>
      </w:r>
      <w:r>
        <w:t>objektu bude využit</w:t>
      </w:r>
      <w:r w:rsidR="00C97967">
        <w:t>a rekuperační jednotka a zvlhčovač, které budou umístěny v m.č. 0.03.</w:t>
      </w:r>
    </w:p>
    <w:p w14:paraId="0EA872A6" w14:textId="77777777" w:rsidR="009F6C74" w:rsidRDefault="009F6C74" w:rsidP="00754283">
      <w:pPr>
        <w:jc w:val="both"/>
        <w:rPr>
          <w:u w:val="single"/>
          <w:lang w:eastAsia="x-none"/>
        </w:rPr>
      </w:pPr>
    </w:p>
    <w:p w14:paraId="34D7514F" w14:textId="791DF763" w:rsidR="0053447F" w:rsidRDefault="00C97967" w:rsidP="00C97967">
      <w:pPr>
        <w:jc w:val="both"/>
        <w:rPr>
          <w:u w:val="single"/>
          <w:lang w:eastAsia="x-none"/>
        </w:rPr>
      </w:pPr>
      <w:r>
        <w:rPr>
          <w:u w:val="single"/>
          <w:lang w:eastAsia="x-none"/>
        </w:rPr>
        <w:t>Rekuperační jednotka</w:t>
      </w:r>
      <w:r w:rsidRPr="00754283">
        <w:rPr>
          <w:u w:val="single"/>
          <w:lang w:eastAsia="x-none"/>
        </w:rPr>
        <w:t>:</w:t>
      </w:r>
    </w:p>
    <w:p w14:paraId="45204BEA" w14:textId="6A71CF3E" w:rsidR="00EC6354" w:rsidRDefault="00EC6354" w:rsidP="00C97967">
      <w:pPr>
        <w:jc w:val="both"/>
        <w:rPr>
          <w:lang w:eastAsia="x-none"/>
        </w:rPr>
      </w:pPr>
      <w:r w:rsidRPr="00EC6354">
        <w:rPr>
          <w:lang w:eastAsia="x-none"/>
        </w:rPr>
        <w:t>V</w:t>
      </w:r>
      <w:r>
        <w:rPr>
          <w:lang w:eastAsia="x-none"/>
        </w:rPr>
        <w:t> m.č. 0.03 bude umístěna rekuperační jednotka. Napájení rekuperační jednotky bude provedeno profesí ELE. Do rekuperační jednotky bude veden kabel UTP CAT7 pro komunikaci pomocí sběrnice Modbus RTU. Dále bude do rekuperační jednotky veden kabel UTP CAT7 jako rezerva.</w:t>
      </w:r>
    </w:p>
    <w:p w14:paraId="4A388814" w14:textId="3FF2154C" w:rsidR="00EC6354" w:rsidRDefault="00EC6354" w:rsidP="00C97967">
      <w:pPr>
        <w:jc w:val="both"/>
        <w:rPr>
          <w:lang w:eastAsia="x-none"/>
        </w:rPr>
      </w:pPr>
      <w:r>
        <w:rPr>
          <w:lang w:eastAsia="x-none"/>
        </w:rPr>
        <w:t>Rekuperační jednotka bude fungovat autonomně vlastní regulací a bude komunikovat se systém MaR.</w:t>
      </w:r>
    </w:p>
    <w:p w14:paraId="27B2BAC0" w14:textId="77777777" w:rsidR="00EC6354" w:rsidRDefault="00EC6354" w:rsidP="00C97967">
      <w:pPr>
        <w:jc w:val="both"/>
        <w:rPr>
          <w:lang w:eastAsia="x-none"/>
        </w:rPr>
      </w:pPr>
    </w:p>
    <w:p w14:paraId="08774294" w14:textId="63781DA5" w:rsidR="00EC6354" w:rsidRPr="00EC6354" w:rsidRDefault="00EC6354" w:rsidP="00C97967">
      <w:pPr>
        <w:jc w:val="both"/>
        <w:rPr>
          <w:lang w:eastAsia="x-none"/>
        </w:rPr>
      </w:pPr>
      <w:r>
        <w:rPr>
          <w:lang w:eastAsia="x-none"/>
        </w:rPr>
        <w:t xml:space="preserve">V m.č. 0.04 bude umístěno teplotní čidlo 1-Wire, které bude napojeno na systém MaR a bude sloužit pro zvýšení výkonu rekuperační jednotky při navýšení teploty v m.č. 0.04, protože jsou v m.č. 0.04 umístěny komponenty systému FVE, ze kterých vzniká odpadní teplo. </w:t>
      </w:r>
    </w:p>
    <w:p w14:paraId="7F1DD3EC" w14:textId="77777777" w:rsidR="0053447F" w:rsidRDefault="0053447F" w:rsidP="00C97967">
      <w:pPr>
        <w:jc w:val="both"/>
        <w:rPr>
          <w:lang w:eastAsia="x-none"/>
        </w:rPr>
      </w:pPr>
    </w:p>
    <w:p w14:paraId="31BB3B1E" w14:textId="08DF152A" w:rsidR="004E6CA5" w:rsidRPr="00754283" w:rsidRDefault="004E6CA5" w:rsidP="004E6CA5">
      <w:pPr>
        <w:jc w:val="both"/>
        <w:rPr>
          <w:u w:val="single"/>
          <w:lang w:eastAsia="x-none"/>
        </w:rPr>
      </w:pPr>
      <w:r>
        <w:rPr>
          <w:u w:val="single"/>
          <w:lang w:eastAsia="x-none"/>
        </w:rPr>
        <w:t>Regulátor variabilního průtoku</w:t>
      </w:r>
      <w:r w:rsidRPr="00754283">
        <w:rPr>
          <w:u w:val="single"/>
          <w:lang w:eastAsia="x-none"/>
        </w:rPr>
        <w:t>:</w:t>
      </w:r>
    </w:p>
    <w:p w14:paraId="33976CE3" w14:textId="53970185" w:rsidR="004E6CA5" w:rsidRDefault="004E6CA5" w:rsidP="004E6CA5">
      <w:pPr>
        <w:jc w:val="both"/>
        <w:rPr>
          <w:lang w:eastAsia="x-none"/>
        </w:rPr>
      </w:pPr>
      <w:r>
        <w:rPr>
          <w:lang w:eastAsia="x-none"/>
        </w:rPr>
        <w:t>V 1.</w:t>
      </w:r>
      <w:r>
        <w:rPr>
          <w:lang w:eastAsia="x-none"/>
        </w:rPr>
        <w:t>N</w:t>
      </w:r>
      <w:r>
        <w:rPr>
          <w:lang w:eastAsia="x-none"/>
        </w:rPr>
        <w:t xml:space="preserve">P </w:t>
      </w:r>
      <w:r>
        <w:rPr>
          <w:lang w:eastAsia="x-none"/>
        </w:rPr>
        <w:t>na VZT potrubí do m.č. 1.02 a 1.08 budou umístěny regulátory variabilního průtoku. Do každého regulátoru bude veden kabel JYTY 7x1 pro napájení 24V a řízení 0-10V. Regulátor včetně servopohonu bude v rámci dodávky profese VZT.</w:t>
      </w:r>
    </w:p>
    <w:p w14:paraId="4E125245" w14:textId="77777777" w:rsidR="004E6CA5" w:rsidRDefault="004E6CA5" w:rsidP="004E6CA5">
      <w:pPr>
        <w:jc w:val="both"/>
        <w:rPr>
          <w:lang w:eastAsia="x-none"/>
        </w:rPr>
      </w:pPr>
    </w:p>
    <w:p w14:paraId="34DCD010" w14:textId="09EF177F" w:rsidR="00EC6354" w:rsidRDefault="004E6CA5" w:rsidP="00C97967">
      <w:pPr>
        <w:jc w:val="both"/>
        <w:rPr>
          <w:lang w:eastAsia="x-none"/>
        </w:rPr>
      </w:pPr>
      <w:r>
        <w:rPr>
          <w:lang w:eastAsia="x-none"/>
        </w:rPr>
        <w:t>V m.č. 1.02 a 1.08 bude umístěno čidlo CO2, 24V, 0-10V. Pro čidlo bude osazena krabice KPRL 68 a přiveden kabel UTP CAT7 z RMaR. Čidlo CO2 bude umístěno ve výšce 1,5m nad zemí a přesné umístění bude určeno na stavbě dle architekta nebo investora.</w:t>
      </w:r>
    </w:p>
    <w:p w14:paraId="243E40ED" w14:textId="77777777" w:rsidR="004E6CA5" w:rsidRDefault="004E6CA5" w:rsidP="00C97967">
      <w:pPr>
        <w:jc w:val="both"/>
        <w:rPr>
          <w:lang w:eastAsia="x-none"/>
        </w:rPr>
      </w:pPr>
    </w:p>
    <w:p w14:paraId="0ED7C63D" w14:textId="77777777" w:rsidR="002F3FA8" w:rsidRDefault="002F3FA8" w:rsidP="002F3FA8">
      <w:pPr>
        <w:jc w:val="both"/>
        <w:rPr>
          <w:lang w:eastAsia="x-none"/>
        </w:rPr>
      </w:pPr>
      <w:r>
        <w:rPr>
          <w:lang w:eastAsia="x-none"/>
        </w:rPr>
        <w:t>R</w:t>
      </w:r>
      <w:r>
        <w:rPr>
          <w:lang w:eastAsia="x-none"/>
        </w:rPr>
        <w:t xml:space="preserve">egulátor bude řízen profesí MaR </w:t>
      </w:r>
      <w:r>
        <w:rPr>
          <w:lang w:eastAsia="x-none"/>
        </w:rPr>
        <w:t>dle</w:t>
      </w:r>
      <w:r>
        <w:rPr>
          <w:lang w:eastAsia="x-none"/>
        </w:rPr>
        <w:t xml:space="preserve"> senzorů CO2 </w:t>
      </w:r>
      <w:r>
        <w:rPr>
          <w:lang w:eastAsia="x-none"/>
        </w:rPr>
        <w:t>v příslušné místnosti.</w:t>
      </w:r>
    </w:p>
    <w:p w14:paraId="4930B17E" w14:textId="2F4A18A6" w:rsidR="002F3FA8" w:rsidRDefault="002F3FA8" w:rsidP="002F3FA8">
      <w:pPr>
        <w:jc w:val="both"/>
        <w:rPr>
          <w:lang w:eastAsia="x-none"/>
        </w:rPr>
      </w:pPr>
      <w:r>
        <w:rPr>
          <w:lang w:eastAsia="x-none"/>
        </w:rPr>
        <w:t xml:space="preserve">Průtok v regulátoru dle koncentrace: </w:t>
      </w:r>
    </w:p>
    <w:p w14:paraId="6C160B9B" w14:textId="5CCC84EF" w:rsidR="002F3FA8" w:rsidRDefault="002F3FA8" w:rsidP="002F3FA8">
      <w:pPr>
        <w:jc w:val="both"/>
        <w:rPr>
          <w:lang w:eastAsia="x-none"/>
        </w:rPr>
      </w:pPr>
      <w:r>
        <w:rPr>
          <w:lang w:eastAsia="x-none"/>
        </w:rPr>
        <w:tab/>
        <w:t>-při koncentraci CO2 menší než 1000ppm průtok 0,2m/s</w:t>
      </w:r>
      <w:r>
        <w:rPr>
          <w:lang w:eastAsia="x-none"/>
        </w:rPr>
        <w:t xml:space="preserve"> v regulátoru</w:t>
      </w:r>
    </w:p>
    <w:p w14:paraId="24C83B89" w14:textId="055DDFF3" w:rsidR="002F3FA8" w:rsidRDefault="002F3FA8" w:rsidP="002F3FA8">
      <w:pPr>
        <w:jc w:val="both"/>
        <w:rPr>
          <w:lang w:eastAsia="x-none"/>
        </w:rPr>
      </w:pPr>
      <w:r>
        <w:rPr>
          <w:lang w:eastAsia="x-none"/>
        </w:rPr>
        <w:tab/>
        <w:t>-při koncentraci CO2 1200 ppm průtok 6m/s</w:t>
      </w:r>
      <w:r>
        <w:rPr>
          <w:lang w:eastAsia="x-none"/>
        </w:rPr>
        <w:t xml:space="preserve"> </w:t>
      </w:r>
      <w:r>
        <w:rPr>
          <w:lang w:eastAsia="x-none"/>
        </w:rPr>
        <w:t>v regulátoru</w:t>
      </w:r>
    </w:p>
    <w:p w14:paraId="50AB94A6" w14:textId="30A0C4EC" w:rsidR="004E6CA5" w:rsidRDefault="002F3FA8" w:rsidP="002F3FA8">
      <w:pPr>
        <w:jc w:val="both"/>
        <w:rPr>
          <w:lang w:eastAsia="x-none"/>
        </w:rPr>
      </w:pPr>
      <w:r>
        <w:rPr>
          <w:lang w:eastAsia="x-none"/>
        </w:rPr>
        <w:tab/>
        <w:t>-při koncentraci mezi 1000 a 1200 ppm bude průtok rovnoměrně regulován dle koncentrace CO2</w:t>
      </w:r>
    </w:p>
    <w:p w14:paraId="1F70ED9C" w14:textId="77777777" w:rsidR="00EC6354" w:rsidRDefault="00EC6354" w:rsidP="00C97967">
      <w:pPr>
        <w:jc w:val="both"/>
        <w:rPr>
          <w:lang w:eastAsia="x-none"/>
        </w:rPr>
      </w:pPr>
    </w:p>
    <w:p w14:paraId="342962CC" w14:textId="46A3B37E" w:rsidR="002F3FA8" w:rsidRDefault="002F3FA8" w:rsidP="002F3FA8">
      <w:pPr>
        <w:jc w:val="both"/>
        <w:rPr>
          <w:u w:val="single"/>
          <w:lang w:eastAsia="x-none"/>
        </w:rPr>
      </w:pPr>
      <w:r>
        <w:rPr>
          <w:u w:val="single"/>
          <w:lang w:eastAsia="x-none"/>
        </w:rPr>
        <w:t>Zvlhčovač</w:t>
      </w:r>
      <w:r w:rsidRPr="00754283">
        <w:rPr>
          <w:u w:val="single"/>
          <w:lang w:eastAsia="x-none"/>
        </w:rPr>
        <w:t>:</w:t>
      </w:r>
    </w:p>
    <w:p w14:paraId="32BFED86" w14:textId="4F238275" w:rsidR="002F3FA8" w:rsidRDefault="002F3FA8" w:rsidP="002F3FA8">
      <w:pPr>
        <w:jc w:val="both"/>
        <w:rPr>
          <w:lang w:eastAsia="x-none"/>
        </w:rPr>
      </w:pPr>
      <w:r w:rsidRPr="00EC6354">
        <w:rPr>
          <w:lang w:eastAsia="x-none"/>
        </w:rPr>
        <w:t>V</w:t>
      </w:r>
      <w:r>
        <w:rPr>
          <w:lang w:eastAsia="x-none"/>
        </w:rPr>
        <w:t xml:space="preserve"> m.č. 0.03 bude umístěna </w:t>
      </w:r>
      <w:r>
        <w:rPr>
          <w:lang w:eastAsia="x-none"/>
        </w:rPr>
        <w:t>zvlhčovač</w:t>
      </w:r>
      <w:r>
        <w:rPr>
          <w:lang w:eastAsia="x-none"/>
        </w:rPr>
        <w:t xml:space="preserve">. Napájení </w:t>
      </w:r>
      <w:r>
        <w:rPr>
          <w:lang w:eastAsia="x-none"/>
        </w:rPr>
        <w:t xml:space="preserve">zvlhčovače </w:t>
      </w:r>
      <w:r>
        <w:rPr>
          <w:lang w:eastAsia="x-none"/>
        </w:rPr>
        <w:t xml:space="preserve">bude provedeno profesí ELE. Do </w:t>
      </w:r>
      <w:r>
        <w:rPr>
          <w:lang w:eastAsia="x-none"/>
        </w:rPr>
        <w:t>zvlhčovače</w:t>
      </w:r>
      <w:r>
        <w:rPr>
          <w:lang w:eastAsia="x-none"/>
        </w:rPr>
        <w:t xml:space="preserve"> bude veden kabel UTP CAT7 pro komunikaci pomocí sběrnice Modbus RTU. Dále bude do </w:t>
      </w:r>
      <w:r>
        <w:rPr>
          <w:lang w:eastAsia="x-none"/>
        </w:rPr>
        <w:t>zvlhčovače</w:t>
      </w:r>
      <w:r>
        <w:rPr>
          <w:lang w:eastAsia="x-none"/>
        </w:rPr>
        <w:t xml:space="preserve"> veden kabel UTP CAT7 jako rezerva.</w:t>
      </w:r>
    </w:p>
    <w:p w14:paraId="0807F71D" w14:textId="46FE503D" w:rsidR="002F3FA8" w:rsidRDefault="002F3FA8" w:rsidP="002F3FA8">
      <w:pPr>
        <w:jc w:val="both"/>
        <w:rPr>
          <w:lang w:eastAsia="x-none"/>
        </w:rPr>
      </w:pPr>
      <w:r>
        <w:rPr>
          <w:lang w:eastAsia="x-none"/>
        </w:rPr>
        <w:t>Zvlhčovač</w:t>
      </w:r>
      <w:r>
        <w:rPr>
          <w:lang w:eastAsia="x-none"/>
        </w:rPr>
        <w:t xml:space="preserve"> bude fungovat autonomně vlastní regulací a bude komunikovat se systém MaR</w:t>
      </w:r>
      <w:r>
        <w:rPr>
          <w:lang w:eastAsia="x-none"/>
        </w:rPr>
        <w:t xml:space="preserve"> a případně nastavován ze systému MaR.</w:t>
      </w:r>
    </w:p>
    <w:p w14:paraId="337C7BDB" w14:textId="77777777" w:rsidR="002F3FA8" w:rsidRPr="0053447F" w:rsidRDefault="002F3FA8" w:rsidP="00C97967">
      <w:pPr>
        <w:jc w:val="both"/>
        <w:rPr>
          <w:lang w:eastAsia="x-none"/>
        </w:rPr>
      </w:pPr>
    </w:p>
    <w:p w14:paraId="08052C04" w14:textId="5B068D44" w:rsidR="00754283" w:rsidRPr="00754283" w:rsidRDefault="00EC6354" w:rsidP="00754283">
      <w:pPr>
        <w:jc w:val="both"/>
        <w:rPr>
          <w:u w:val="single"/>
          <w:lang w:eastAsia="x-none"/>
        </w:rPr>
      </w:pPr>
      <w:r>
        <w:rPr>
          <w:u w:val="single"/>
          <w:lang w:eastAsia="x-none"/>
        </w:rPr>
        <w:t>Požární klapky</w:t>
      </w:r>
      <w:r w:rsidR="00754283" w:rsidRPr="00754283">
        <w:rPr>
          <w:u w:val="single"/>
          <w:lang w:eastAsia="x-none"/>
        </w:rPr>
        <w:t>:</w:t>
      </w:r>
    </w:p>
    <w:p w14:paraId="74538E7D" w14:textId="77777777" w:rsidR="00EC6354" w:rsidRDefault="00754283" w:rsidP="000D70CE">
      <w:pPr>
        <w:jc w:val="both"/>
        <w:rPr>
          <w:lang w:eastAsia="x-none"/>
        </w:rPr>
      </w:pPr>
      <w:r>
        <w:rPr>
          <w:lang w:eastAsia="x-none"/>
        </w:rPr>
        <w:t xml:space="preserve">V 1.PP budou na VZT potrubí umístěny požární klapky a mřížky. </w:t>
      </w:r>
      <w:r w:rsidR="00EC6354">
        <w:rPr>
          <w:lang w:eastAsia="x-none"/>
        </w:rPr>
        <w:t>Pro vyčítání koncových poloh p</w:t>
      </w:r>
      <w:r>
        <w:rPr>
          <w:lang w:eastAsia="x-none"/>
        </w:rPr>
        <w:t>ožární</w:t>
      </w:r>
      <w:r w:rsidR="00EC6354">
        <w:rPr>
          <w:lang w:eastAsia="x-none"/>
        </w:rPr>
        <w:t>ch</w:t>
      </w:r>
      <w:r>
        <w:rPr>
          <w:lang w:eastAsia="x-none"/>
        </w:rPr>
        <w:t xml:space="preserve"> klap</w:t>
      </w:r>
      <w:r w:rsidR="00EC6354">
        <w:rPr>
          <w:lang w:eastAsia="x-none"/>
        </w:rPr>
        <w:t>e</w:t>
      </w:r>
      <w:r>
        <w:rPr>
          <w:lang w:eastAsia="x-none"/>
        </w:rPr>
        <w:t>k</w:t>
      </w:r>
      <w:r w:rsidR="00EC6354">
        <w:rPr>
          <w:lang w:eastAsia="x-none"/>
        </w:rPr>
        <w:t>/mřížek</w:t>
      </w:r>
      <w:r>
        <w:rPr>
          <w:lang w:eastAsia="x-none"/>
        </w:rPr>
        <w:t xml:space="preserve"> bud</w:t>
      </w:r>
      <w:r w:rsidR="00EC6354">
        <w:rPr>
          <w:lang w:eastAsia="x-none"/>
        </w:rPr>
        <w:t>e do každé klapky/ mřížky veden kabel JYTY</w:t>
      </w:r>
      <w:r>
        <w:rPr>
          <w:lang w:eastAsia="x-none"/>
        </w:rPr>
        <w:t xml:space="preserve"> </w:t>
      </w:r>
      <w:r w:rsidR="00EC6354">
        <w:rPr>
          <w:lang w:eastAsia="x-none"/>
        </w:rPr>
        <w:t>7x1 z RMaR.</w:t>
      </w:r>
    </w:p>
    <w:p w14:paraId="22650B37" w14:textId="2C4D9BAB" w:rsidR="00EC6354" w:rsidRDefault="004E6CA5" w:rsidP="000D70CE">
      <w:pPr>
        <w:jc w:val="both"/>
        <w:rPr>
          <w:lang w:eastAsia="x-none"/>
        </w:rPr>
      </w:pPr>
      <w:r>
        <w:rPr>
          <w:lang w:eastAsia="x-none"/>
        </w:rPr>
        <w:t>V rozvaděči RMaR bude kabeláž napojena na digitální vstupy systému MaR.</w:t>
      </w:r>
    </w:p>
    <w:p w14:paraId="60DFBD0A" w14:textId="77777777" w:rsidR="00EC6354" w:rsidRDefault="00EC6354" w:rsidP="000D70CE">
      <w:pPr>
        <w:jc w:val="both"/>
        <w:rPr>
          <w:lang w:eastAsia="x-none"/>
        </w:rPr>
      </w:pPr>
    </w:p>
    <w:p w14:paraId="04B5A485" w14:textId="09B6C6CC" w:rsidR="002F3FA8" w:rsidRPr="00D15B82" w:rsidRDefault="002F3FA8" w:rsidP="002F3FA8">
      <w:pPr>
        <w:pStyle w:val="Bezmezer"/>
        <w:tabs>
          <w:tab w:val="left" w:pos="7088"/>
        </w:tabs>
        <w:jc w:val="both"/>
        <w:rPr>
          <w:rFonts w:ascii="Times New Roman" w:hAnsi="Times New Roman"/>
          <w:b/>
          <w:bCs/>
          <w:sz w:val="24"/>
          <w:szCs w:val="24"/>
          <w:u w:val="single"/>
        </w:rPr>
      </w:pPr>
      <w:r>
        <w:rPr>
          <w:rFonts w:ascii="Times New Roman" w:hAnsi="Times New Roman"/>
          <w:b/>
          <w:bCs/>
          <w:sz w:val="24"/>
          <w:szCs w:val="24"/>
          <w:u w:val="single"/>
        </w:rPr>
        <w:t xml:space="preserve">Technologie </w:t>
      </w:r>
      <w:r>
        <w:rPr>
          <w:rFonts w:ascii="Times New Roman" w:hAnsi="Times New Roman"/>
          <w:b/>
          <w:bCs/>
          <w:sz w:val="24"/>
          <w:szCs w:val="24"/>
          <w:u w:val="single"/>
        </w:rPr>
        <w:t>ZTI</w:t>
      </w:r>
      <w:r w:rsidRPr="00D15B82">
        <w:rPr>
          <w:rFonts w:ascii="Times New Roman" w:hAnsi="Times New Roman"/>
          <w:b/>
          <w:bCs/>
          <w:sz w:val="24"/>
          <w:szCs w:val="24"/>
          <w:u w:val="single"/>
        </w:rPr>
        <w:t>:</w:t>
      </w:r>
    </w:p>
    <w:p w14:paraId="42FF2FBD" w14:textId="4DDB7AC7" w:rsidR="002F3FA8" w:rsidRPr="00754283" w:rsidRDefault="002F3FA8" w:rsidP="002F3FA8">
      <w:pPr>
        <w:jc w:val="both"/>
        <w:rPr>
          <w:u w:val="single"/>
          <w:lang w:eastAsia="x-none"/>
        </w:rPr>
      </w:pPr>
      <w:r>
        <w:rPr>
          <w:u w:val="single"/>
          <w:lang w:eastAsia="x-none"/>
        </w:rPr>
        <w:t>Cirkulační čerpadlo TUV</w:t>
      </w:r>
      <w:r w:rsidRPr="00754283">
        <w:rPr>
          <w:u w:val="single"/>
          <w:lang w:eastAsia="x-none"/>
        </w:rPr>
        <w:t>:</w:t>
      </w:r>
    </w:p>
    <w:p w14:paraId="62535979" w14:textId="3D85E7D1" w:rsidR="00EC6354" w:rsidRDefault="002F3FA8" w:rsidP="002F3FA8">
      <w:pPr>
        <w:jc w:val="both"/>
        <w:rPr>
          <w:lang w:eastAsia="x-none"/>
        </w:rPr>
      </w:pPr>
      <w:r>
        <w:rPr>
          <w:lang w:eastAsia="x-none"/>
        </w:rPr>
        <w:t>V m.č. 1.05 bude umístěno tepelné čerpadlo, které bude napájeno profesí ELE. Čerpadlo bude spínáno profesí MaR dle časového programu, přes stykač v RTV.</w:t>
      </w:r>
    </w:p>
    <w:p w14:paraId="3C30F895" w14:textId="77777777" w:rsidR="008744DD" w:rsidRDefault="008744DD" w:rsidP="002F3FA8">
      <w:pPr>
        <w:jc w:val="both"/>
        <w:rPr>
          <w:lang w:eastAsia="x-none"/>
        </w:rPr>
      </w:pPr>
    </w:p>
    <w:p w14:paraId="4FDBD399" w14:textId="7252CC53" w:rsidR="002F3FA8" w:rsidRPr="00754283" w:rsidRDefault="002F3FA8" w:rsidP="002F3FA8">
      <w:pPr>
        <w:jc w:val="both"/>
        <w:rPr>
          <w:u w:val="single"/>
          <w:lang w:eastAsia="x-none"/>
        </w:rPr>
      </w:pPr>
      <w:r>
        <w:rPr>
          <w:u w:val="single"/>
          <w:lang w:eastAsia="x-none"/>
        </w:rPr>
        <w:t>Odečet podružných vodoměrů</w:t>
      </w:r>
      <w:r w:rsidRPr="00754283">
        <w:rPr>
          <w:u w:val="single"/>
          <w:lang w:eastAsia="x-none"/>
        </w:rPr>
        <w:t>:</w:t>
      </w:r>
    </w:p>
    <w:p w14:paraId="3F51813A" w14:textId="2B3FAAFA" w:rsidR="002F3FA8" w:rsidRDefault="002F3FA8" w:rsidP="002F3FA8">
      <w:pPr>
        <w:jc w:val="both"/>
        <w:rPr>
          <w:lang w:eastAsia="x-none"/>
        </w:rPr>
      </w:pPr>
      <w:r>
        <w:rPr>
          <w:lang w:eastAsia="x-none"/>
        </w:rPr>
        <w:lastRenderedPageBreak/>
        <w:t>V m.č. 1.0</w:t>
      </w:r>
      <w:r>
        <w:rPr>
          <w:lang w:eastAsia="x-none"/>
        </w:rPr>
        <w:t>5 a v m.č. 2.07</w:t>
      </w:r>
      <w:r>
        <w:rPr>
          <w:lang w:eastAsia="x-none"/>
        </w:rPr>
        <w:t xml:space="preserve"> </w:t>
      </w:r>
      <w:r>
        <w:rPr>
          <w:lang w:eastAsia="x-none"/>
        </w:rPr>
        <w:t xml:space="preserve">budou umístěny podružné vodoměry pro měření spotřeby teplé a studené vody. Vodoměry bude s komunikací M-Bus a budou v rámci dodávky profese ZTI. Do každého vodoměru bude veden kabel </w:t>
      </w:r>
      <w:r w:rsidR="008744DD">
        <w:rPr>
          <w:lang w:eastAsia="x-none"/>
        </w:rPr>
        <w:t>UTP CAT7 z RMaR pro komunikaci a vyčítání vodoměru pomocí sběrnice M-bus. V</w:t>
      </w:r>
      <w:r w:rsidR="008744DD" w:rsidRPr="008744DD">
        <w:rPr>
          <w:lang w:eastAsia="x-none"/>
        </w:rPr>
        <w:t>odoměr</w:t>
      </w:r>
      <w:r w:rsidR="008744DD">
        <w:rPr>
          <w:lang w:eastAsia="x-none"/>
        </w:rPr>
        <w:t>y</w:t>
      </w:r>
      <w:r w:rsidR="008744DD" w:rsidRPr="008744DD">
        <w:rPr>
          <w:lang w:eastAsia="x-none"/>
        </w:rPr>
        <w:t xml:space="preserve"> musí být M-Bus Slave, tak aby </w:t>
      </w:r>
      <w:r w:rsidR="008744DD">
        <w:rPr>
          <w:lang w:eastAsia="x-none"/>
        </w:rPr>
        <w:t>je</w:t>
      </w:r>
      <w:r w:rsidR="008744DD" w:rsidRPr="008744DD">
        <w:rPr>
          <w:lang w:eastAsia="x-none"/>
        </w:rPr>
        <w:t xml:space="preserve"> bylo možné připojit na sběrnici zařízení M-Bus Master</w:t>
      </w:r>
      <w:r w:rsidR="008744DD">
        <w:rPr>
          <w:lang w:eastAsia="x-none"/>
        </w:rPr>
        <w:t>.</w:t>
      </w:r>
    </w:p>
    <w:p w14:paraId="07B8D7BF" w14:textId="77777777" w:rsidR="002F3FA8" w:rsidRDefault="002F3FA8" w:rsidP="002F3FA8">
      <w:pPr>
        <w:jc w:val="both"/>
        <w:rPr>
          <w:lang w:eastAsia="x-none"/>
        </w:rPr>
      </w:pPr>
    </w:p>
    <w:p w14:paraId="3C3056D6" w14:textId="39455649" w:rsidR="00992BD9" w:rsidRPr="00CF2753" w:rsidRDefault="00992BD9" w:rsidP="008D3A37">
      <w:pPr>
        <w:pStyle w:val="styl"/>
        <w:numPr>
          <w:ilvl w:val="1"/>
          <w:numId w:val="11"/>
        </w:numPr>
        <w:ind w:left="993"/>
        <w:rPr>
          <w:i w:val="0"/>
          <w:lang w:val="cs-CZ"/>
        </w:rPr>
      </w:pPr>
      <w:bookmarkStart w:id="14" w:name="_Toc118985951"/>
      <w:bookmarkStart w:id="15" w:name="_Toc120539261"/>
      <w:bookmarkStart w:id="16" w:name="_Toc120556903"/>
      <w:bookmarkStart w:id="17" w:name="_Toc120556945"/>
      <w:bookmarkStart w:id="18" w:name="_Toc120707310"/>
      <w:bookmarkStart w:id="19" w:name="_Toc121324954"/>
      <w:bookmarkStart w:id="20" w:name="_Toc121327200"/>
      <w:bookmarkStart w:id="21" w:name="_Toc118985957"/>
      <w:bookmarkStart w:id="22" w:name="_Toc120539267"/>
      <w:bookmarkStart w:id="23" w:name="_Toc120556909"/>
      <w:bookmarkStart w:id="24" w:name="_Toc120556951"/>
      <w:bookmarkStart w:id="25" w:name="_Toc120707316"/>
      <w:bookmarkStart w:id="26" w:name="_Toc121324960"/>
      <w:bookmarkStart w:id="27" w:name="_Toc121327206"/>
      <w:bookmarkStart w:id="28" w:name="_Toc352536592"/>
      <w:bookmarkStart w:id="29" w:name="_Toc112791905"/>
      <w:bookmarkStart w:id="30" w:name="_Toc178682276"/>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F2753">
        <w:rPr>
          <w:i w:val="0"/>
          <w:lang w:val="cs-CZ"/>
        </w:rPr>
        <w:t>ULOŽENÍ VEDENÍ</w:t>
      </w:r>
      <w:bookmarkEnd w:id="28"/>
      <w:bookmarkEnd w:id="29"/>
      <w:bookmarkEnd w:id="30"/>
    </w:p>
    <w:p w14:paraId="258036B2" w14:textId="69DD5288" w:rsidR="00992BD9" w:rsidRDefault="00992BD9" w:rsidP="00992BD9">
      <w:pPr>
        <w:jc w:val="both"/>
      </w:pPr>
      <w:r w:rsidRPr="00CF2753">
        <w:t xml:space="preserve">Kabelové rozvody budou převážně uloženy </w:t>
      </w:r>
      <w:r w:rsidR="008744DD">
        <w:t>ve stěně</w:t>
      </w:r>
      <w:r w:rsidRPr="00CF2753">
        <w:t xml:space="preserve">, v podlaze nebo v podhledech. </w:t>
      </w:r>
      <w:r w:rsidR="008744DD">
        <w:t>V podlaze budou kabely vedeny v chráničkách pro mechanickou odolnost.</w:t>
      </w:r>
    </w:p>
    <w:p w14:paraId="4FD81999" w14:textId="00B9ECE0" w:rsidR="003A4D2A" w:rsidRPr="00CF2753" w:rsidRDefault="003A4D2A" w:rsidP="00992BD9">
      <w:pPr>
        <w:jc w:val="both"/>
      </w:pPr>
      <w:r>
        <w:t>Stoupací vedení bude vedeno ve společné kabelové lávce pro slaboproud a systém MaR.</w:t>
      </w:r>
    </w:p>
    <w:p w14:paraId="42BF142B" w14:textId="18F893D1" w:rsidR="00992BD9" w:rsidRPr="00CF2753" w:rsidRDefault="00992BD9" w:rsidP="00992BD9">
      <w:pPr>
        <w:spacing w:before="120" w:line="240" w:lineRule="atLeast"/>
        <w:jc w:val="both"/>
      </w:pPr>
      <w:r w:rsidRPr="00CF2753">
        <w:t>Při průchodu kabelových tras hranicemi požárních úseků (viz PBŘ) budou kabelové trasy utěsněny dle ČSN 73 0802 a dle čl. 621 ČSN 73 0810. Prostupy hranicemi požárních úseků je vhodné omezit na minimum, tzn. sdružovat prostupy pro kabeláž ke svítidlům, zásuvkám apod. do jednoho prostupu.</w:t>
      </w:r>
    </w:p>
    <w:p w14:paraId="377596BB" w14:textId="77777777" w:rsidR="00992BD9" w:rsidRPr="00CF2753" w:rsidRDefault="00992BD9" w:rsidP="00F55160">
      <w:pPr>
        <w:jc w:val="both"/>
      </w:pPr>
    </w:p>
    <w:p w14:paraId="377A50F7" w14:textId="77777777" w:rsidR="00922EE1" w:rsidRPr="00922EE1" w:rsidRDefault="00922EE1" w:rsidP="008744DD">
      <w:pPr>
        <w:pStyle w:val="Nadpis1"/>
        <w:numPr>
          <w:ilvl w:val="0"/>
          <w:numId w:val="1"/>
        </w:numPr>
        <w:rPr>
          <w:caps/>
          <w:lang w:val="cs-CZ"/>
        </w:rPr>
      </w:pPr>
      <w:bookmarkStart w:id="31" w:name="_Toc158383064"/>
      <w:bookmarkStart w:id="32" w:name="_Toc160535709"/>
      <w:bookmarkStart w:id="33" w:name="_Toc178682277"/>
      <w:r w:rsidRPr="00922EE1">
        <w:rPr>
          <w:caps/>
          <w:lang w:val="cs-CZ"/>
        </w:rPr>
        <w:t>PŘEDPISY A NORMY</w:t>
      </w:r>
      <w:bookmarkEnd w:id="31"/>
      <w:bookmarkEnd w:id="32"/>
      <w:bookmarkEnd w:id="33"/>
    </w:p>
    <w:p w14:paraId="6A80EC71" w14:textId="77777777" w:rsidR="00922EE1" w:rsidRPr="00FE32BC" w:rsidRDefault="00922EE1" w:rsidP="00922EE1">
      <w:pPr>
        <w:jc w:val="both"/>
        <w:rPr>
          <w:lang w:eastAsia="x-none"/>
        </w:rPr>
      </w:pPr>
      <w:r w:rsidRPr="00FE32BC">
        <w:rPr>
          <w:b/>
        </w:rPr>
        <w:t>Provádění stavebně-montážních prací</w:t>
      </w:r>
    </w:p>
    <w:p w14:paraId="6EFBADA6" w14:textId="77777777" w:rsidR="00922EE1" w:rsidRPr="00FE32BC" w:rsidRDefault="00922EE1" w:rsidP="00922EE1">
      <w:pPr>
        <w:jc w:val="both"/>
        <w:rPr>
          <w:lang w:eastAsia="x-none"/>
        </w:rPr>
      </w:pPr>
      <w:r w:rsidRPr="00FE32BC">
        <w:rPr>
          <w:lang w:eastAsia="x-none"/>
        </w:rPr>
        <w:t>Při provádění prací musí být dodržena příslušná ustanovení následujících norem:</w:t>
      </w:r>
    </w:p>
    <w:p w14:paraId="4841AA26" w14:textId="77777777" w:rsidR="00922EE1" w:rsidRPr="00FE32BC" w:rsidRDefault="00922EE1" w:rsidP="00922EE1">
      <w:pPr>
        <w:jc w:val="both"/>
        <w:rPr>
          <w:lang w:eastAsia="x-none"/>
        </w:rPr>
      </w:pPr>
      <w:r w:rsidRPr="00FE32BC">
        <w:rPr>
          <w:lang w:eastAsia="x-none"/>
        </w:rPr>
        <w:t>ČSN EN 50110-1 ED.3   (343100)Obsluha a práce na elektrických zařízeních a souvisejících ČSN.</w:t>
      </w:r>
    </w:p>
    <w:p w14:paraId="1A293C90" w14:textId="77777777" w:rsidR="00922EE1" w:rsidRPr="00FE32BC" w:rsidRDefault="00922EE1" w:rsidP="00922EE1">
      <w:pPr>
        <w:jc w:val="both"/>
        <w:rPr>
          <w:b/>
        </w:rPr>
      </w:pPr>
      <w:r w:rsidRPr="00FE32BC">
        <w:rPr>
          <w:b/>
        </w:rPr>
        <w:t>Revize el. zařízení</w:t>
      </w:r>
    </w:p>
    <w:p w14:paraId="3B05221A" w14:textId="77777777" w:rsidR="00922EE1" w:rsidRPr="00FE32BC" w:rsidRDefault="00922EE1" w:rsidP="00922EE1">
      <w:pPr>
        <w:jc w:val="both"/>
        <w:rPr>
          <w:lang w:eastAsia="x-none"/>
        </w:rPr>
      </w:pPr>
      <w:r w:rsidRPr="00FE32BC">
        <w:rPr>
          <w:lang w:eastAsia="x-none"/>
        </w:rPr>
        <w:t>Výchozí revizi provede dodavatel montážních prací podle ČSN 33 2000-6 ED.2   (332000) Elektrické instalace nízkého napětí - Část 6: Revize</w:t>
      </w:r>
    </w:p>
    <w:p w14:paraId="4EFA055A" w14:textId="77777777" w:rsidR="00922EE1" w:rsidRPr="00FE32BC" w:rsidRDefault="00922EE1" w:rsidP="00922EE1">
      <w:pPr>
        <w:jc w:val="both"/>
        <w:rPr>
          <w:lang w:eastAsia="x-none"/>
        </w:rPr>
      </w:pPr>
      <w:r w:rsidRPr="00FE32BC">
        <w:rPr>
          <w:lang w:eastAsia="x-none"/>
        </w:rPr>
        <w:t>Další revize (periodické) provede provozovatel ve lhůtách dle normy a po každé opravě vyvolané poruchou či poškozením el. zařízení.</w:t>
      </w:r>
    </w:p>
    <w:p w14:paraId="68AC3997" w14:textId="77777777" w:rsidR="00922EE1" w:rsidRPr="00FE32BC" w:rsidRDefault="00922EE1" w:rsidP="00922EE1">
      <w:pPr>
        <w:jc w:val="both"/>
        <w:rPr>
          <w:b/>
        </w:rPr>
      </w:pPr>
      <w:r w:rsidRPr="00FE32BC">
        <w:rPr>
          <w:b/>
        </w:rPr>
        <w:t>Kvalifikace pracovníků</w:t>
      </w:r>
    </w:p>
    <w:p w14:paraId="322A4546" w14:textId="77777777" w:rsidR="00922EE1" w:rsidRPr="00FE32BC" w:rsidRDefault="00922EE1" w:rsidP="00922EE1">
      <w:pPr>
        <w:jc w:val="both"/>
        <w:rPr>
          <w:lang w:eastAsia="x-none"/>
        </w:rPr>
      </w:pPr>
      <w:r w:rsidRPr="00FE32BC">
        <w:rPr>
          <w:lang w:eastAsia="x-none"/>
        </w:rPr>
        <w:t>Osoby pověřené obsluhou a údržbou el. zařízení musí mít odpovídající kvalifikaci dle zákona č.  250/2021 Sb. a nařízení vlády 194/2022</w:t>
      </w:r>
    </w:p>
    <w:p w14:paraId="7D2F8A24" w14:textId="77777777" w:rsidR="00922EE1" w:rsidRPr="00FE32BC" w:rsidRDefault="00922EE1" w:rsidP="00922EE1">
      <w:pPr>
        <w:jc w:val="both"/>
        <w:rPr>
          <w:b/>
        </w:rPr>
      </w:pPr>
      <w:r w:rsidRPr="00FE32BC">
        <w:rPr>
          <w:b/>
        </w:rPr>
        <w:t>Výstražné tabulky a nápisy</w:t>
      </w:r>
    </w:p>
    <w:p w14:paraId="23D3747A" w14:textId="77777777" w:rsidR="00922EE1" w:rsidRPr="00FE32BC" w:rsidRDefault="00922EE1" w:rsidP="00922EE1">
      <w:pPr>
        <w:jc w:val="both"/>
        <w:rPr>
          <w:lang w:eastAsia="x-none"/>
        </w:rPr>
      </w:pPr>
      <w:r w:rsidRPr="00FE32BC">
        <w:rPr>
          <w:lang w:eastAsia="x-none"/>
        </w:rPr>
        <w:t>El. zařízení musí být před uvedením do provozu vybaveno bezpečnostními nápisy a tabulkami předepsanými normami. Tabulky a nápisy musí být provedeny dle ČSN 34 3510 v souladu s ČSN 01 8010 a ČSN 01 8012.</w:t>
      </w:r>
    </w:p>
    <w:p w14:paraId="0228274B" w14:textId="77777777" w:rsidR="00922EE1" w:rsidRPr="00FE32BC" w:rsidRDefault="00922EE1" w:rsidP="00922EE1">
      <w:pPr>
        <w:jc w:val="both"/>
        <w:rPr>
          <w:b/>
        </w:rPr>
      </w:pPr>
      <w:r w:rsidRPr="00FE32BC">
        <w:rPr>
          <w:b/>
        </w:rPr>
        <w:t>Hygiena práce</w:t>
      </w:r>
    </w:p>
    <w:p w14:paraId="597819D9" w14:textId="77777777" w:rsidR="00922EE1" w:rsidRPr="00FE32BC" w:rsidRDefault="00922EE1" w:rsidP="00922EE1">
      <w:pPr>
        <w:jc w:val="both"/>
        <w:rPr>
          <w:lang w:eastAsia="x-none"/>
        </w:rPr>
      </w:pPr>
      <w:r w:rsidRPr="00FE32BC">
        <w:rPr>
          <w:lang w:eastAsia="x-none"/>
        </w:rPr>
        <w:t>Projektová dokumentace je zpracována v souladu s platnými hygienickými předpisy a souvisejícími normami, zejména hygienickými předpisy, svazek č.46 o hygienických požadavcích na pracovní prostředí.</w:t>
      </w:r>
    </w:p>
    <w:p w14:paraId="6F847D1D" w14:textId="77777777" w:rsidR="00922EE1" w:rsidRPr="00FE32BC" w:rsidRDefault="00922EE1" w:rsidP="00922EE1">
      <w:pPr>
        <w:jc w:val="both"/>
        <w:rPr>
          <w:b/>
        </w:rPr>
      </w:pPr>
      <w:r w:rsidRPr="00FE32BC">
        <w:rPr>
          <w:b/>
        </w:rPr>
        <w:t>Likvidace odpadu</w:t>
      </w:r>
    </w:p>
    <w:p w14:paraId="48C0A5DD" w14:textId="77777777" w:rsidR="00922EE1" w:rsidRPr="00FE32BC" w:rsidRDefault="00922EE1" w:rsidP="00922EE1">
      <w:pPr>
        <w:jc w:val="both"/>
        <w:rPr>
          <w:lang w:eastAsia="x-none"/>
        </w:rPr>
      </w:pPr>
      <w:r w:rsidRPr="00FE32BC">
        <w:rPr>
          <w:lang w:eastAsia="x-none"/>
        </w:rPr>
        <w:t>Likvidace odpadu bude dle zákona č. 541/2020 Sb. Zákon o odpadech Nebezpečný odpad bude likvidován příslušnou odbornou organizaci. Likvidace obalů ze zabudovaných výrobků je povinností jednotlivých subdodavatelů.</w:t>
      </w:r>
    </w:p>
    <w:p w14:paraId="21A7F185" w14:textId="77777777" w:rsidR="00922EE1" w:rsidRPr="00FE32BC" w:rsidRDefault="00922EE1" w:rsidP="00922EE1">
      <w:pPr>
        <w:jc w:val="both"/>
        <w:rPr>
          <w:b/>
        </w:rPr>
      </w:pPr>
      <w:r w:rsidRPr="00FE32BC">
        <w:rPr>
          <w:b/>
        </w:rPr>
        <w:t>Certifikace</w:t>
      </w:r>
    </w:p>
    <w:p w14:paraId="42E933D0" w14:textId="77777777" w:rsidR="00922EE1" w:rsidRPr="00FE32BC" w:rsidRDefault="00922EE1" w:rsidP="00922EE1">
      <w:pPr>
        <w:jc w:val="both"/>
        <w:rPr>
          <w:lang w:eastAsia="x-none"/>
        </w:rPr>
      </w:pPr>
      <w:r w:rsidRPr="00FE32BC">
        <w:rPr>
          <w:lang w:eastAsia="x-none"/>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14:paraId="07758AC2" w14:textId="77777777" w:rsidR="00922EE1" w:rsidRPr="00FE32BC" w:rsidRDefault="00922EE1" w:rsidP="00922EE1">
      <w:pPr>
        <w:jc w:val="both"/>
        <w:rPr>
          <w:b/>
        </w:rPr>
      </w:pPr>
      <w:r w:rsidRPr="00FE32BC">
        <w:rPr>
          <w:b/>
        </w:rPr>
        <w:t>Individuální a komplexní vyzkoušení</w:t>
      </w:r>
    </w:p>
    <w:p w14:paraId="4358DFEF" w14:textId="77777777" w:rsidR="00922EE1" w:rsidRPr="00FE32BC" w:rsidRDefault="00922EE1" w:rsidP="00922EE1">
      <w:pPr>
        <w:jc w:val="both"/>
        <w:rPr>
          <w:lang w:eastAsia="x-none"/>
        </w:rPr>
      </w:pPr>
      <w:r w:rsidRPr="00FE32BC">
        <w:rPr>
          <w:lang w:eastAsia="x-none"/>
        </w:rPr>
        <w:t>Individuální zkoušky a výchozí revize elektrozařízení</w:t>
      </w:r>
    </w:p>
    <w:p w14:paraId="4393BB27" w14:textId="77777777" w:rsidR="00922EE1" w:rsidRPr="00FE32BC" w:rsidRDefault="00922EE1" w:rsidP="00922EE1">
      <w:pPr>
        <w:jc w:val="both"/>
        <w:rPr>
          <w:lang w:eastAsia="x-none"/>
        </w:rPr>
      </w:pPr>
      <w:r w:rsidRPr="00FE32BC">
        <w:rPr>
          <w:lang w:eastAsia="x-none"/>
        </w:rPr>
        <w:lastRenderedPageBreak/>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elektrozařízení.</w:t>
      </w:r>
    </w:p>
    <w:p w14:paraId="157F8D27" w14:textId="77777777" w:rsidR="00922EE1" w:rsidRPr="00FE32BC" w:rsidRDefault="00922EE1" w:rsidP="00922EE1">
      <w:pPr>
        <w:jc w:val="both"/>
        <w:rPr>
          <w:b/>
        </w:rPr>
      </w:pPr>
      <w:r w:rsidRPr="00FE32BC">
        <w:rPr>
          <w:b/>
        </w:rPr>
        <w:t xml:space="preserve">Komplexní vyzkoušení elektrozařízení </w:t>
      </w:r>
    </w:p>
    <w:p w14:paraId="5956DDAB" w14:textId="77777777" w:rsidR="00922EE1" w:rsidRPr="00FE32BC" w:rsidRDefault="00922EE1" w:rsidP="00922EE1">
      <w:pPr>
        <w:jc w:val="both"/>
        <w:rPr>
          <w:lang w:eastAsia="x-none"/>
        </w:rPr>
      </w:pPr>
      <w:r w:rsidRPr="00FE32BC">
        <w:rPr>
          <w:lang w:eastAsia="x-none"/>
        </w:rPr>
        <w:t>Komplexní vyzkoušení představuje ověření, že smontovaná zařízení nevykazují nedostatky, že z hlediska funkčního splňují požadavky projektu a že jsou schopná bezporuchového provozu. Odběratel (provozovatel) poskytne potřebný počet vyškolených pracovníků obsluhy zařízení v souladu s projektem zkoušek, na základě předchozí výzvy ve stavebním deníku.</w:t>
      </w:r>
    </w:p>
    <w:p w14:paraId="7482D46A" w14:textId="77777777" w:rsidR="00922EE1" w:rsidRPr="00922EE1" w:rsidRDefault="00922EE1" w:rsidP="00922EE1">
      <w:pPr>
        <w:pStyle w:val="Nadpis1"/>
        <w:numPr>
          <w:ilvl w:val="0"/>
          <w:numId w:val="5"/>
        </w:numPr>
        <w:tabs>
          <w:tab w:val="num" w:pos="360"/>
          <w:tab w:val="left" w:pos="567"/>
        </w:tabs>
        <w:rPr>
          <w:caps/>
          <w:lang w:val="cs-CZ"/>
        </w:rPr>
      </w:pPr>
      <w:bookmarkStart w:id="34" w:name="_Toc142320475"/>
      <w:bookmarkStart w:id="35" w:name="_Toc143005358"/>
      <w:bookmarkStart w:id="36" w:name="_Toc152180439"/>
      <w:bookmarkStart w:id="37" w:name="_Toc154001122"/>
      <w:bookmarkStart w:id="38" w:name="_Toc154743366"/>
      <w:bookmarkStart w:id="39" w:name="_Toc155694322"/>
      <w:bookmarkStart w:id="40" w:name="_Toc156808411"/>
      <w:bookmarkStart w:id="41" w:name="_Toc158383065"/>
      <w:bookmarkStart w:id="42" w:name="_Toc160535710"/>
      <w:bookmarkStart w:id="43" w:name="_Toc178682278"/>
      <w:r w:rsidRPr="00922EE1">
        <w:rPr>
          <w:caps/>
          <w:lang w:val="cs-CZ"/>
        </w:rPr>
        <w:t>ZAPRACOVÁNÍ LEGISLATIVNÍCH A NORMATIVNÍCH POŽADAVKŮ</w:t>
      </w:r>
      <w:bookmarkEnd w:id="34"/>
      <w:bookmarkEnd w:id="35"/>
      <w:bookmarkEnd w:id="36"/>
      <w:bookmarkEnd w:id="37"/>
      <w:bookmarkEnd w:id="38"/>
      <w:bookmarkEnd w:id="39"/>
      <w:bookmarkEnd w:id="40"/>
      <w:bookmarkEnd w:id="41"/>
      <w:bookmarkEnd w:id="42"/>
      <w:bookmarkEnd w:id="43"/>
      <w:r w:rsidRPr="00922EE1">
        <w:rPr>
          <w:caps/>
          <w:lang w:val="cs-CZ"/>
        </w:rPr>
        <w:t xml:space="preserve"> </w:t>
      </w:r>
    </w:p>
    <w:p w14:paraId="5A1BEAE8" w14:textId="77777777" w:rsidR="00922EE1" w:rsidRPr="00FE32BC" w:rsidRDefault="00922EE1" w:rsidP="00922EE1">
      <w:pPr>
        <w:jc w:val="both"/>
        <w:rPr>
          <w:lang w:eastAsia="x-none"/>
        </w:rPr>
      </w:pPr>
      <w:r w:rsidRPr="00FE32BC">
        <w:rPr>
          <w:lang w:eastAsia="x-none"/>
        </w:rPr>
        <w:t xml:space="preserve">Při projektování, instalaci a provozování el. zařízení je nutno respektovat platné zákony a vyhlášky zveřejněné ve Sbírce zákonů České republiky a platné normy v systému technické normalizace ČR a EU. Tyto dokumenty jsou ve sporných případech vždy nadřazeny projektu; v případě výskytu nesrovnalostí je nutno vždy uvědomit projektanta a situaci řešit operativně. </w:t>
      </w:r>
    </w:p>
    <w:p w14:paraId="7C0F9E9E" w14:textId="77777777" w:rsidR="00922EE1" w:rsidRPr="00FE32BC" w:rsidRDefault="00922EE1" w:rsidP="00922EE1">
      <w:pPr>
        <w:jc w:val="both"/>
        <w:rPr>
          <w:lang w:eastAsia="x-none"/>
        </w:rPr>
      </w:pPr>
      <w:r w:rsidRPr="00FE32BC">
        <w:rPr>
          <w:lang w:eastAsia="x-none"/>
        </w:rPr>
        <w:t>V projektu je zapracována ochrana osob a majetku před ohrožením nebezpečnými účinky elektrického proudu, problematika elektromagnetické kompatibility a ochrana před bleskem, zabývá se ochranou před elektrickým úrazem, před nadměrným oteplením elektrických zařízení, před poškozením vlivem zkratů nebo přepětí.</w:t>
      </w:r>
    </w:p>
    <w:p w14:paraId="7E451984" w14:textId="77777777" w:rsidR="00922EE1" w:rsidRPr="00FE32BC" w:rsidRDefault="00922EE1" w:rsidP="00922EE1">
      <w:pPr>
        <w:jc w:val="both"/>
        <w:rPr>
          <w:b/>
        </w:rPr>
      </w:pPr>
      <w:r w:rsidRPr="00FE32BC">
        <w:rPr>
          <w:b/>
        </w:rPr>
        <w:t>Dokladová část</w:t>
      </w:r>
    </w:p>
    <w:p w14:paraId="3BF0E28D" w14:textId="77777777" w:rsidR="00922EE1" w:rsidRPr="00FE32BC" w:rsidRDefault="00922EE1" w:rsidP="00922EE1">
      <w:pPr>
        <w:jc w:val="both"/>
        <w:rPr>
          <w:lang w:eastAsia="x-none"/>
        </w:rPr>
      </w:pPr>
      <w:r w:rsidRPr="00FE32BC">
        <w:rPr>
          <w:lang w:eastAsia="x-none"/>
        </w:rPr>
        <w:t>Pro posouzení byly použity zejména následující podklady platné v době zpracování PD:</w:t>
      </w:r>
    </w:p>
    <w:p w14:paraId="23300FF8" w14:textId="77777777" w:rsidR="00922EE1" w:rsidRPr="00FE32BC" w:rsidRDefault="00922EE1" w:rsidP="00922EE1">
      <w:pPr>
        <w:numPr>
          <w:ilvl w:val="0"/>
          <w:numId w:val="15"/>
        </w:numPr>
        <w:jc w:val="both"/>
        <w:rPr>
          <w:lang w:eastAsia="x-none"/>
        </w:rPr>
      </w:pPr>
      <w:r w:rsidRPr="00FE32BC">
        <w:rPr>
          <w:lang w:eastAsia="x-none"/>
        </w:rPr>
        <w:t>místní šetření,</w:t>
      </w:r>
    </w:p>
    <w:p w14:paraId="05E16148" w14:textId="77777777" w:rsidR="00922EE1" w:rsidRPr="00FE32BC" w:rsidRDefault="00922EE1" w:rsidP="00922EE1">
      <w:pPr>
        <w:numPr>
          <w:ilvl w:val="0"/>
          <w:numId w:val="15"/>
        </w:numPr>
        <w:jc w:val="both"/>
        <w:rPr>
          <w:lang w:eastAsia="x-none"/>
        </w:rPr>
      </w:pPr>
      <w:r w:rsidRPr="00FE32BC">
        <w:rPr>
          <w:lang w:eastAsia="x-none"/>
        </w:rPr>
        <w:t>požadavky zúčastněných profesí na elektro,</w:t>
      </w:r>
    </w:p>
    <w:p w14:paraId="325DC5DF" w14:textId="77777777" w:rsidR="00922EE1" w:rsidRPr="00FE32BC" w:rsidRDefault="00922EE1" w:rsidP="00922EE1">
      <w:pPr>
        <w:numPr>
          <w:ilvl w:val="0"/>
          <w:numId w:val="15"/>
        </w:numPr>
        <w:jc w:val="both"/>
        <w:rPr>
          <w:lang w:eastAsia="x-none"/>
        </w:rPr>
      </w:pPr>
      <w:r w:rsidRPr="00FE32BC">
        <w:rPr>
          <w:lang w:eastAsia="x-none"/>
        </w:rPr>
        <w:t>platné zákony, vyhlášky a elektrotechnické normy, zejména následující.</w:t>
      </w:r>
    </w:p>
    <w:p w14:paraId="527CD720" w14:textId="77777777" w:rsidR="00922EE1" w:rsidRPr="00FE32BC" w:rsidRDefault="00922EE1" w:rsidP="00922EE1">
      <w:pPr>
        <w:jc w:val="both"/>
        <w:rPr>
          <w:lang w:eastAsia="x-none"/>
        </w:rPr>
      </w:pPr>
      <w:r w:rsidRPr="00FE32BC">
        <w:rPr>
          <w:lang w:eastAsia="x-none"/>
        </w:rPr>
        <w:t>Zákon č. 250/2021 Sb., Zákon o bezpečnosti práce v souvislosti s provozem vyhrazených technických zařízení a o změně souvisejících zákonů</w:t>
      </w:r>
    </w:p>
    <w:p w14:paraId="1A55BBAC" w14:textId="77777777" w:rsidR="00922EE1" w:rsidRPr="00FE32BC" w:rsidRDefault="00922EE1" w:rsidP="00922EE1">
      <w:pPr>
        <w:jc w:val="both"/>
        <w:rPr>
          <w:lang w:eastAsia="x-none"/>
        </w:rPr>
      </w:pPr>
      <w:r w:rsidRPr="00FE32BC">
        <w:rPr>
          <w:lang w:eastAsia="x-none"/>
        </w:rPr>
        <w:t>Nařízení vlády č. 190/2022 Sb., nařízení vlády o vyhrazených technických elektrických zařízeních a požadavcích na zajištění jejich bezpečnosti</w:t>
      </w:r>
    </w:p>
    <w:p w14:paraId="660D6F2D" w14:textId="77777777" w:rsidR="00922EE1" w:rsidRPr="00FE32BC" w:rsidRDefault="00922EE1" w:rsidP="00922EE1">
      <w:pPr>
        <w:jc w:val="both"/>
        <w:rPr>
          <w:lang w:eastAsia="x-none"/>
        </w:rPr>
      </w:pPr>
      <w:r w:rsidRPr="00FE32BC">
        <w:rPr>
          <w:lang w:eastAsia="x-none"/>
        </w:rPr>
        <w:t>Nařízení vlády č. 194/2022 Sb., nařízení vlády o požadavcích na odbornou způsobilost k výkonu činnosti na elektrických zařízeních a na odbornou způsobilost v elektrotechnice.</w:t>
      </w:r>
    </w:p>
    <w:p w14:paraId="2C6F0C4E" w14:textId="77777777" w:rsidR="00922EE1" w:rsidRPr="00FE32BC" w:rsidRDefault="00922EE1" w:rsidP="00922EE1">
      <w:pPr>
        <w:jc w:val="both"/>
        <w:rPr>
          <w:lang w:eastAsia="x-none"/>
        </w:rPr>
      </w:pPr>
      <w:r w:rsidRPr="00FE32BC">
        <w:rPr>
          <w:lang w:eastAsia="x-none"/>
        </w:rPr>
        <w:t>Nařízení vlády č. 60/2022 Sb. o sazbách poplatků za odbornou činnost pověřené organizace v oblasti bezpečnosti provozu vyhrazených technických zařízení</w:t>
      </w:r>
    </w:p>
    <w:p w14:paraId="3B37E8F3" w14:textId="77777777" w:rsidR="00922EE1" w:rsidRPr="00FE32BC" w:rsidRDefault="00922EE1" w:rsidP="00922EE1">
      <w:pPr>
        <w:jc w:val="both"/>
        <w:rPr>
          <w:lang w:eastAsia="x-none"/>
        </w:rPr>
      </w:pPr>
      <w:r w:rsidRPr="00FE32BC">
        <w:rPr>
          <w:lang w:eastAsia="x-none"/>
        </w:rPr>
        <w:t xml:space="preserve">Zákon č. 360/1992 Sb. „o výkonu povolání autorizovaných architektů a o výkonu povolání autorizovaných inženýrů a techniků činných ve výstavbě“ </w:t>
      </w:r>
    </w:p>
    <w:p w14:paraId="6AF0793B" w14:textId="77777777" w:rsidR="00922EE1" w:rsidRPr="00FE32BC" w:rsidRDefault="00922EE1" w:rsidP="00922EE1">
      <w:pPr>
        <w:jc w:val="both"/>
        <w:rPr>
          <w:lang w:eastAsia="x-none"/>
        </w:rPr>
      </w:pPr>
      <w:r w:rsidRPr="00FE32BC">
        <w:rPr>
          <w:lang w:eastAsia="x-none"/>
        </w:rPr>
        <w:t>Zákon č. 22/1997 Sb. „ o technických požadavcích na výrobky a o změně a doplnění některých zákonů“</w:t>
      </w:r>
    </w:p>
    <w:p w14:paraId="2667CD2A" w14:textId="77777777" w:rsidR="00922EE1" w:rsidRPr="00FE32BC" w:rsidRDefault="00922EE1" w:rsidP="00922EE1">
      <w:pPr>
        <w:jc w:val="both"/>
        <w:rPr>
          <w:lang w:eastAsia="x-none"/>
        </w:rPr>
      </w:pPr>
      <w:r w:rsidRPr="00FE32BC">
        <w:rPr>
          <w:lang w:eastAsia="x-none"/>
        </w:rPr>
        <w:t>Zákon č. 406/2000 Sb. „o hospodaření energií“</w:t>
      </w:r>
    </w:p>
    <w:p w14:paraId="77367A21" w14:textId="77777777" w:rsidR="00922EE1" w:rsidRPr="00FE32BC" w:rsidRDefault="00922EE1" w:rsidP="00922EE1">
      <w:pPr>
        <w:jc w:val="both"/>
        <w:rPr>
          <w:lang w:eastAsia="x-none"/>
        </w:rPr>
      </w:pPr>
      <w:r w:rsidRPr="00FE32BC">
        <w:rPr>
          <w:lang w:eastAsia="x-none"/>
        </w:rPr>
        <w:t xml:space="preserve">Zákon č. 458/2000 Sb. „o podmínkách podnikání a o výkonu státní správy v energetických odvětvích a o znění některých zákonů (Energetický zákon)“ </w:t>
      </w:r>
    </w:p>
    <w:p w14:paraId="7FF834D4" w14:textId="77777777" w:rsidR="00922EE1" w:rsidRPr="00FE32BC" w:rsidRDefault="00922EE1" w:rsidP="00922EE1">
      <w:pPr>
        <w:jc w:val="both"/>
        <w:rPr>
          <w:lang w:eastAsia="x-none"/>
        </w:rPr>
      </w:pPr>
      <w:r w:rsidRPr="00FE32BC">
        <w:rPr>
          <w:lang w:eastAsia="x-none"/>
        </w:rPr>
        <w:t>Zákon č. 541/2020 Sb. Zákon o odpadech</w:t>
      </w:r>
    </w:p>
    <w:p w14:paraId="700F9822" w14:textId="77777777" w:rsidR="00922EE1" w:rsidRPr="00FE32BC" w:rsidRDefault="00922EE1" w:rsidP="00922EE1">
      <w:pPr>
        <w:jc w:val="both"/>
        <w:rPr>
          <w:lang w:eastAsia="x-none"/>
        </w:rPr>
      </w:pPr>
      <w:r w:rsidRPr="00FE32BC">
        <w:rPr>
          <w:lang w:eastAsia="x-none"/>
        </w:rPr>
        <w:t xml:space="preserve">Zákon č. 127/2005 Sb. „o elektronických komunikacích“ </w:t>
      </w:r>
    </w:p>
    <w:p w14:paraId="214C3894" w14:textId="77777777" w:rsidR="00922EE1" w:rsidRPr="00FE32BC" w:rsidRDefault="00922EE1" w:rsidP="00922EE1">
      <w:pPr>
        <w:jc w:val="both"/>
        <w:rPr>
          <w:lang w:eastAsia="x-none"/>
        </w:rPr>
      </w:pPr>
      <w:r w:rsidRPr="00FE32BC">
        <w:rPr>
          <w:lang w:eastAsia="x-none"/>
        </w:rPr>
        <w:t xml:space="preserve">Zákon č. 183/2006 Sb. „stavební zákon“ </w:t>
      </w:r>
    </w:p>
    <w:p w14:paraId="042352B9" w14:textId="77777777" w:rsidR="00922EE1" w:rsidRPr="00FE32BC" w:rsidRDefault="00922EE1" w:rsidP="00922EE1">
      <w:pPr>
        <w:jc w:val="both"/>
        <w:rPr>
          <w:lang w:eastAsia="x-none"/>
        </w:rPr>
      </w:pPr>
      <w:r w:rsidRPr="00FE32BC">
        <w:rPr>
          <w:lang w:eastAsia="x-none"/>
        </w:rPr>
        <w:t xml:space="preserve">Vyhláška Ministerstva pro místní rozvoj č. 268/2009 Sb. „o technických požadavcích na stavby“  </w:t>
      </w:r>
    </w:p>
    <w:p w14:paraId="5A292539" w14:textId="77777777" w:rsidR="00922EE1" w:rsidRPr="00FE32BC" w:rsidRDefault="00922EE1" w:rsidP="00922EE1">
      <w:pPr>
        <w:jc w:val="both"/>
        <w:rPr>
          <w:lang w:eastAsia="x-none"/>
        </w:rPr>
      </w:pPr>
      <w:r w:rsidRPr="00FE32BC">
        <w:rPr>
          <w:lang w:eastAsia="x-none"/>
        </w:rPr>
        <w:t xml:space="preserve">Vyhláška Ministerstva pro místní rozvoj č. 398/2009 Sb. „o obecných technických požadavcích zabezpečujících bezbariérové užívání staveb“ </w:t>
      </w:r>
    </w:p>
    <w:p w14:paraId="7785E760" w14:textId="77777777" w:rsidR="00922EE1" w:rsidRPr="00FE32BC" w:rsidRDefault="00922EE1" w:rsidP="00922EE1">
      <w:pPr>
        <w:jc w:val="both"/>
        <w:rPr>
          <w:lang w:eastAsia="x-none"/>
        </w:rPr>
      </w:pPr>
      <w:r w:rsidRPr="00FE32BC">
        <w:rPr>
          <w:lang w:eastAsia="x-none"/>
        </w:rPr>
        <w:t xml:space="preserve">Vyhláška č. 73/2010 Sb. „o vyhrazených elektrických zařízeních“ </w:t>
      </w:r>
    </w:p>
    <w:p w14:paraId="670A4EC0" w14:textId="77777777" w:rsidR="00922EE1" w:rsidRPr="00FE32BC" w:rsidRDefault="00922EE1" w:rsidP="00922EE1">
      <w:pPr>
        <w:jc w:val="both"/>
        <w:rPr>
          <w:lang w:eastAsia="x-none"/>
        </w:rPr>
      </w:pPr>
      <w:r w:rsidRPr="00FE32BC">
        <w:rPr>
          <w:lang w:eastAsia="x-none"/>
        </w:rPr>
        <w:lastRenderedPageBreak/>
        <w:t xml:space="preserve">Vyhláška č. 51/2006 Sb. „o podmínkách připojení k elektrizační soustavě“ </w:t>
      </w:r>
    </w:p>
    <w:p w14:paraId="117C05C7" w14:textId="77777777" w:rsidR="00922EE1" w:rsidRPr="00FE32BC" w:rsidRDefault="00922EE1" w:rsidP="00922EE1">
      <w:pPr>
        <w:jc w:val="both"/>
        <w:rPr>
          <w:lang w:eastAsia="x-none"/>
        </w:rPr>
      </w:pPr>
      <w:r w:rsidRPr="00FE32BC">
        <w:rPr>
          <w:lang w:eastAsia="x-none"/>
        </w:rPr>
        <w:t xml:space="preserve">Vyhláška č. 540/2005 Sb. „o kvalitě dodávek elektřiny a souvisejících služeb v elektroenergetice“ </w:t>
      </w:r>
    </w:p>
    <w:p w14:paraId="5DF65797" w14:textId="77777777" w:rsidR="00922EE1" w:rsidRPr="00FE32BC" w:rsidRDefault="00922EE1" w:rsidP="00922EE1">
      <w:pPr>
        <w:jc w:val="both"/>
        <w:rPr>
          <w:lang w:eastAsia="x-none"/>
        </w:rPr>
      </w:pPr>
      <w:r w:rsidRPr="00FE32BC">
        <w:rPr>
          <w:lang w:eastAsia="x-none"/>
        </w:rPr>
        <w:t>ČSN EN 60038 - Jmenovitá napětí CENELEC</w:t>
      </w:r>
    </w:p>
    <w:p w14:paraId="4E8B33D1" w14:textId="77777777" w:rsidR="00922EE1" w:rsidRPr="00FE32BC" w:rsidRDefault="00922EE1" w:rsidP="00922EE1">
      <w:pPr>
        <w:jc w:val="both"/>
        <w:rPr>
          <w:lang w:eastAsia="x-none"/>
        </w:rPr>
      </w:pPr>
      <w:r w:rsidRPr="00FE32BC">
        <w:rPr>
          <w:lang w:eastAsia="x-none"/>
        </w:rPr>
        <w:t>ČSN 33 2000-1 ed.2 - Elektrické instalace nízkého napětí - Část 1: Základní hlediska, stanovení základních charakteristik, definice</w:t>
      </w:r>
    </w:p>
    <w:p w14:paraId="4D4FAB59" w14:textId="77777777" w:rsidR="00922EE1" w:rsidRPr="00FE32BC" w:rsidRDefault="00922EE1" w:rsidP="00922EE1">
      <w:pPr>
        <w:jc w:val="both"/>
        <w:rPr>
          <w:lang w:eastAsia="x-none"/>
        </w:rPr>
      </w:pPr>
      <w:r w:rsidRPr="00FE32BC">
        <w:rPr>
          <w:lang w:eastAsia="x-none"/>
        </w:rPr>
        <w:t xml:space="preserve">ČSN 33 2000-4-41 ed.3 - Elektrické instalace nízkého napětí - Část 4-41: Ochranná opatření pro zajištění bezpečnosti - Ochrana před úrazem elektrickým proudem </w:t>
      </w:r>
    </w:p>
    <w:p w14:paraId="046D47AF" w14:textId="77777777" w:rsidR="00922EE1" w:rsidRPr="00FE32BC" w:rsidRDefault="00922EE1" w:rsidP="00922EE1">
      <w:pPr>
        <w:jc w:val="both"/>
        <w:rPr>
          <w:lang w:eastAsia="x-none"/>
        </w:rPr>
      </w:pPr>
      <w:r w:rsidRPr="00FE32BC">
        <w:rPr>
          <w:lang w:eastAsia="x-none"/>
        </w:rPr>
        <w:t xml:space="preserve">ČSN 33 2000-4-42 ed.2 - Elektrotechnické předpisy. Elektrická zařízení. Část 4: Bezpečnost. Kapitola 42: Ochrana před účinky tepla </w:t>
      </w:r>
    </w:p>
    <w:p w14:paraId="6F63A996" w14:textId="77777777" w:rsidR="00922EE1" w:rsidRPr="00FE32BC" w:rsidRDefault="00922EE1" w:rsidP="00922EE1">
      <w:pPr>
        <w:jc w:val="both"/>
        <w:rPr>
          <w:lang w:eastAsia="x-none"/>
        </w:rPr>
      </w:pPr>
      <w:r w:rsidRPr="00FE32BC">
        <w:rPr>
          <w:lang w:eastAsia="x-none"/>
        </w:rPr>
        <w:t xml:space="preserve">ČSN 33 2000-4-43 ed.2 - Elektrické instalace nízkého napětí - Část 4-43: Bezpečnost - Ochrana před nadproudy </w:t>
      </w:r>
    </w:p>
    <w:p w14:paraId="5D6DD55A" w14:textId="77777777" w:rsidR="00922EE1" w:rsidRPr="00FE32BC" w:rsidRDefault="00922EE1" w:rsidP="00922EE1">
      <w:pPr>
        <w:jc w:val="both"/>
        <w:rPr>
          <w:lang w:eastAsia="x-none"/>
        </w:rPr>
      </w:pPr>
      <w:r w:rsidRPr="00FE32BC">
        <w:rPr>
          <w:lang w:eastAsia="x-none"/>
        </w:rPr>
        <w:t xml:space="preserve">ČSN 33 2000-5-51 ed.3 - Elektrické instalace nízkého napětí - Část 5-51: Výběr a stavba elektrických zařízení - Všeobecné předpisy </w:t>
      </w:r>
    </w:p>
    <w:p w14:paraId="599ED342" w14:textId="77777777" w:rsidR="00922EE1" w:rsidRPr="00FE32BC" w:rsidRDefault="00922EE1" w:rsidP="00922EE1">
      <w:pPr>
        <w:jc w:val="both"/>
        <w:rPr>
          <w:lang w:eastAsia="x-none"/>
        </w:rPr>
      </w:pPr>
      <w:r w:rsidRPr="00FE32BC">
        <w:rPr>
          <w:lang w:eastAsia="x-none"/>
        </w:rPr>
        <w:t xml:space="preserve">ČSN 33 2000-5-52 ED.2 (332000) - Elektrické instalace nízkého napětí - Část 5-52: Výběr a stavba elektrických zařízení - Elektrická vedení </w:t>
      </w:r>
    </w:p>
    <w:p w14:paraId="3D1B6497" w14:textId="77777777" w:rsidR="00922EE1" w:rsidRPr="00FE32BC" w:rsidRDefault="00922EE1" w:rsidP="00922EE1">
      <w:pPr>
        <w:jc w:val="both"/>
        <w:rPr>
          <w:lang w:eastAsia="x-none"/>
        </w:rPr>
      </w:pPr>
      <w:r w:rsidRPr="00FE32BC">
        <w:rPr>
          <w:lang w:eastAsia="x-none"/>
        </w:rPr>
        <w:t xml:space="preserve">ČSN 33 2000-5-54 ed.3 - Elektrické instalace nízkého napětí - Část 5-54: Výběr a stavba elektrických zařízení - Uzemnění, ochranné vodiče a vodiče ochranného pospojování </w:t>
      </w:r>
    </w:p>
    <w:p w14:paraId="5EEED7FC" w14:textId="77777777" w:rsidR="00922EE1" w:rsidRPr="00FE32BC" w:rsidRDefault="00922EE1" w:rsidP="00922EE1">
      <w:pPr>
        <w:jc w:val="both"/>
        <w:rPr>
          <w:lang w:eastAsia="x-none"/>
        </w:rPr>
      </w:pPr>
      <w:r w:rsidRPr="00FE32BC">
        <w:rPr>
          <w:lang w:eastAsia="x-none"/>
        </w:rPr>
        <w:t xml:space="preserve">ČSN 33 2000-5-56 ed.2 - Elektrické instalace nízkého napětí - Část 5-56: Výběr a stavba elektrických zařízení - Zařízení pro bezpečnostní účely </w:t>
      </w:r>
    </w:p>
    <w:p w14:paraId="0BE0C44E" w14:textId="77777777" w:rsidR="00922EE1" w:rsidRPr="00FE32BC" w:rsidRDefault="00922EE1" w:rsidP="00922EE1">
      <w:pPr>
        <w:jc w:val="both"/>
        <w:rPr>
          <w:lang w:eastAsia="x-none"/>
        </w:rPr>
      </w:pPr>
      <w:r w:rsidRPr="00FE32BC">
        <w:rPr>
          <w:lang w:eastAsia="x-none"/>
        </w:rPr>
        <w:t xml:space="preserve">ČSN 33 2000-7-701 ed.2 - Elektrické instalace nízkého napětí - Část 7-701: Zařízení jednoúčelová a ve zvláštních objektech - Prostory s vanou nebo sprchou </w:t>
      </w:r>
    </w:p>
    <w:p w14:paraId="48D78B13" w14:textId="77777777" w:rsidR="00922EE1" w:rsidRPr="00FE32BC" w:rsidRDefault="00922EE1" w:rsidP="00922EE1">
      <w:pPr>
        <w:jc w:val="both"/>
        <w:rPr>
          <w:lang w:eastAsia="x-none"/>
        </w:rPr>
      </w:pPr>
      <w:r w:rsidRPr="00FE32BC">
        <w:rPr>
          <w:lang w:eastAsia="x-none"/>
        </w:rPr>
        <w:t>ČSN 33 2000-7-710 - Elektrické instalace nízkého napětí - Část 7-710: Zařízení jednoúčelová a ve zvláštních objektech - Zdravotnické prostory</w:t>
      </w:r>
    </w:p>
    <w:p w14:paraId="0FFF2E39" w14:textId="77777777" w:rsidR="00922EE1" w:rsidRPr="00FE32BC" w:rsidRDefault="00922EE1" w:rsidP="00922EE1">
      <w:pPr>
        <w:jc w:val="both"/>
        <w:rPr>
          <w:lang w:eastAsia="x-none"/>
        </w:rPr>
      </w:pPr>
      <w:r w:rsidRPr="00FE32BC">
        <w:rPr>
          <w:lang w:eastAsia="x-none"/>
        </w:rPr>
        <w:t>ČSN 33 2130 ED.3 - Elektrické instalace nízkého napětí - Vnitřní elektrické rozvody</w:t>
      </w:r>
    </w:p>
    <w:p w14:paraId="4B9CFDC6" w14:textId="77777777" w:rsidR="00922EE1" w:rsidRPr="00FE32BC" w:rsidRDefault="00922EE1" w:rsidP="00922EE1">
      <w:pPr>
        <w:jc w:val="both"/>
        <w:rPr>
          <w:lang w:eastAsia="x-none"/>
        </w:rPr>
      </w:pPr>
      <w:r w:rsidRPr="00FE32BC">
        <w:rPr>
          <w:lang w:eastAsia="x-none"/>
        </w:rPr>
        <w:t xml:space="preserve">ČSN 33 3051 - Ochrany elektrických strojů a rozvodných zařízení </w:t>
      </w:r>
    </w:p>
    <w:p w14:paraId="60C07031" w14:textId="77777777" w:rsidR="00922EE1" w:rsidRPr="00FE32BC" w:rsidRDefault="00922EE1" w:rsidP="00922EE1">
      <w:pPr>
        <w:jc w:val="both"/>
        <w:rPr>
          <w:lang w:eastAsia="x-none"/>
        </w:rPr>
      </w:pPr>
      <w:r w:rsidRPr="00FE32BC">
        <w:rPr>
          <w:lang w:eastAsia="x-none"/>
        </w:rPr>
        <w:t xml:space="preserve">ČSN 73 0802 - Požární bezpečnost staveb - Nevýrobní objekty </w:t>
      </w:r>
    </w:p>
    <w:p w14:paraId="519CEAC8" w14:textId="77777777" w:rsidR="00922EE1" w:rsidRPr="00FE32BC" w:rsidRDefault="00922EE1" w:rsidP="00922EE1">
      <w:pPr>
        <w:jc w:val="both"/>
        <w:rPr>
          <w:lang w:eastAsia="x-none"/>
        </w:rPr>
      </w:pPr>
      <w:r w:rsidRPr="00FE32BC">
        <w:rPr>
          <w:lang w:eastAsia="x-none"/>
        </w:rPr>
        <w:t xml:space="preserve">ČSN EN 12464-1 - Světlo a osvětlení - Osvětlení pracovních prostorů - Část 1: Vnitřní pracovní prostory </w:t>
      </w:r>
    </w:p>
    <w:p w14:paraId="0BE7D27A" w14:textId="77777777" w:rsidR="00922EE1" w:rsidRPr="00FE32BC" w:rsidRDefault="00922EE1" w:rsidP="00922EE1">
      <w:pPr>
        <w:jc w:val="both"/>
        <w:rPr>
          <w:lang w:eastAsia="x-none"/>
        </w:rPr>
      </w:pPr>
      <w:r w:rsidRPr="00FE32BC">
        <w:rPr>
          <w:lang w:eastAsia="x-none"/>
        </w:rPr>
        <w:t xml:space="preserve">ČSN EN 60059 - Normalizované hodnoty proudů IEC </w:t>
      </w:r>
    </w:p>
    <w:p w14:paraId="5782414D" w14:textId="77777777" w:rsidR="00922EE1" w:rsidRPr="00FE32BC" w:rsidRDefault="00922EE1" w:rsidP="00922EE1">
      <w:pPr>
        <w:jc w:val="both"/>
        <w:rPr>
          <w:lang w:eastAsia="x-none"/>
        </w:rPr>
      </w:pPr>
      <w:r w:rsidRPr="00FE32BC">
        <w:rPr>
          <w:lang w:eastAsia="x-none"/>
        </w:rPr>
        <w:t xml:space="preserve">ČSN EN 60529 - Stupně ochrany krytem (krytí - IP kód) </w:t>
      </w:r>
    </w:p>
    <w:p w14:paraId="3B0FFC8B" w14:textId="77777777" w:rsidR="00922EE1" w:rsidRPr="00FE32BC" w:rsidRDefault="00922EE1" w:rsidP="00922EE1">
      <w:pPr>
        <w:jc w:val="both"/>
        <w:rPr>
          <w:lang w:eastAsia="x-none"/>
        </w:rPr>
      </w:pPr>
      <w:r w:rsidRPr="00FE32BC">
        <w:rPr>
          <w:lang w:eastAsia="x-none"/>
        </w:rPr>
        <w:t xml:space="preserve">ČSN EN 60664-1 ed.2 - Koordinace izolace zařízení nízkého napětí - Část 1: Zásady, požadavky a zkoušky </w:t>
      </w:r>
    </w:p>
    <w:p w14:paraId="6F58249A" w14:textId="77777777" w:rsidR="00922EE1" w:rsidRDefault="00922EE1" w:rsidP="00922EE1">
      <w:pPr>
        <w:jc w:val="both"/>
        <w:rPr>
          <w:lang w:eastAsia="x-none"/>
        </w:rPr>
      </w:pPr>
      <w:r w:rsidRPr="00FE32BC">
        <w:rPr>
          <w:lang w:eastAsia="x-none"/>
        </w:rPr>
        <w:t>SOUBOR NOREM ČSN EN 62305 - Ochrana před bleskem</w:t>
      </w:r>
    </w:p>
    <w:p w14:paraId="685CE054" w14:textId="77777777" w:rsidR="00047666" w:rsidRPr="00CF2753" w:rsidRDefault="00047666" w:rsidP="00761627"/>
    <w:p w14:paraId="4E16E629" w14:textId="77777777" w:rsidR="00761627" w:rsidRPr="00CF2753" w:rsidRDefault="00761627" w:rsidP="00761627">
      <w:r w:rsidRPr="00CF2753">
        <w:t>Vypracoval:</w:t>
      </w:r>
    </w:p>
    <w:p w14:paraId="5F887F18" w14:textId="68B2F231" w:rsidR="009D4425" w:rsidRDefault="00922EE1" w:rsidP="00761627">
      <w:r>
        <w:t>Ing. Tomáš Kořínek</w:t>
      </w:r>
    </w:p>
    <w:p w14:paraId="09914323" w14:textId="3BD3AD00" w:rsidR="00922EE1" w:rsidRPr="00CF2753" w:rsidRDefault="00922EE1" w:rsidP="00922EE1">
      <w:r>
        <w:t>Kontroloval</w:t>
      </w:r>
      <w:r w:rsidRPr="00CF2753">
        <w:t>:</w:t>
      </w:r>
    </w:p>
    <w:p w14:paraId="24C954BB" w14:textId="47AB5209" w:rsidR="00922EE1" w:rsidRDefault="00922EE1" w:rsidP="00922EE1">
      <w:r>
        <w:t>Ing. Adrián Mikloš</w:t>
      </w:r>
    </w:p>
    <w:p w14:paraId="7C32347E" w14:textId="77777777" w:rsidR="00922EE1" w:rsidRPr="00CF2753" w:rsidRDefault="00922EE1" w:rsidP="00761627"/>
    <w:p w14:paraId="1280B182" w14:textId="3931A75C" w:rsidR="00761627" w:rsidRPr="00CF2753" w:rsidRDefault="00922EE1" w:rsidP="00761627">
      <w:r>
        <w:t>09</w:t>
      </w:r>
      <w:r w:rsidR="00761627" w:rsidRPr="00CF2753">
        <w:t>/20</w:t>
      </w:r>
      <w:r w:rsidR="00B2468C" w:rsidRPr="00CF2753">
        <w:t>2</w:t>
      </w:r>
      <w:r>
        <w:t>4</w:t>
      </w:r>
    </w:p>
    <w:sectPr w:rsidR="00761627" w:rsidRPr="00CF275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B59F4" w14:textId="77777777" w:rsidR="00423567" w:rsidRDefault="00423567" w:rsidP="00784D34">
      <w:r>
        <w:separator/>
      </w:r>
    </w:p>
  </w:endnote>
  <w:endnote w:type="continuationSeparator" w:id="0">
    <w:p w14:paraId="4F11810B" w14:textId="77777777" w:rsidR="00423567" w:rsidRDefault="00423567" w:rsidP="0078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4C853" w14:textId="77777777" w:rsidR="005923F8" w:rsidRDefault="005923F8">
    <w:pPr>
      <w:pStyle w:val="Zpat"/>
      <w:jc w:val="right"/>
    </w:pPr>
    <w:r>
      <w:fldChar w:fldCharType="begin"/>
    </w:r>
    <w:r>
      <w:instrText xml:space="preserve"> PAGE   \* MERGEFORMAT </w:instrText>
    </w:r>
    <w:r>
      <w:fldChar w:fldCharType="separate"/>
    </w:r>
    <w:r>
      <w:rPr>
        <w:noProof/>
      </w:rPr>
      <w:t>2</w:t>
    </w:r>
    <w:r>
      <w:fldChar w:fldCharType="end"/>
    </w:r>
  </w:p>
  <w:p w14:paraId="1B25D54C" w14:textId="77777777" w:rsidR="005923F8" w:rsidRDefault="005923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9DABE" w14:textId="77777777" w:rsidR="005923F8" w:rsidRPr="00F136C0" w:rsidRDefault="005923F8" w:rsidP="008640F6">
    <w:pPr>
      <w:pStyle w:val="Zpat"/>
    </w:pPr>
    <w:r w:rsidRPr="00F136C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8EE5" w14:textId="77777777" w:rsidR="005923F8" w:rsidRDefault="005923F8">
    <w:pPr>
      <w:pStyle w:val="Zpat"/>
      <w:jc w:val="center"/>
    </w:pPr>
    <w:r>
      <w:fldChar w:fldCharType="begin"/>
    </w:r>
    <w:r>
      <w:instrText xml:space="preserve"> PAGE   \* MERGEFORMAT </w:instrText>
    </w:r>
    <w:r>
      <w:fldChar w:fldCharType="separate"/>
    </w:r>
    <w:r w:rsidR="008B4161">
      <w:rPr>
        <w:noProof/>
      </w:rPr>
      <w:t>6</w:t>
    </w:r>
    <w:r>
      <w:fldChar w:fldCharType="end"/>
    </w:r>
  </w:p>
  <w:p w14:paraId="2A46B3B2" w14:textId="77777777" w:rsidR="005923F8" w:rsidRDefault="005923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7D422" w14:textId="77777777" w:rsidR="00423567" w:rsidRDefault="00423567" w:rsidP="00784D34">
      <w:r>
        <w:separator/>
      </w:r>
    </w:p>
  </w:footnote>
  <w:footnote w:type="continuationSeparator" w:id="0">
    <w:p w14:paraId="3DC56FBC" w14:textId="77777777" w:rsidR="00423567" w:rsidRDefault="00423567" w:rsidP="00784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1A72E" w14:textId="77777777" w:rsidR="005923F8" w:rsidRDefault="005923F8">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20C02"/>
    <w:multiLevelType w:val="hybridMultilevel"/>
    <w:tmpl w:val="C6DC81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75E1D12"/>
    <w:multiLevelType w:val="multilevel"/>
    <w:tmpl w:val="0AACE7A6"/>
    <w:lvl w:ilvl="0">
      <w:start w:val="10"/>
      <w:numFmt w:val="decimal"/>
      <w:lvlText w:val="%1"/>
      <w:lvlJc w:val="left"/>
      <w:pPr>
        <w:ind w:left="504" w:hanging="504"/>
      </w:pPr>
      <w:rPr>
        <w:rFonts w:hint="default"/>
      </w:rPr>
    </w:lvl>
    <w:lvl w:ilvl="1">
      <w:start w:val="1"/>
      <w:numFmt w:val="decimal"/>
      <w:lvlText w:val="%1.%2"/>
      <w:lvlJc w:val="left"/>
      <w:pPr>
        <w:ind w:left="504" w:hanging="504"/>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8C74E7D"/>
    <w:multiLevelType w:val="hybridMultilevel"/>
    <w:tmpl w:val="C0122502"/>
    <w:lvl w:ilvl="0" w:tplc="DFE60D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47691A"/>
    <w:multiLevelType w:val="multilevel"/>
    <w:tmpl w:val="CBF625E4"/>
    <w:lvl w:ilvl="0">
      <w:start w:val="8"/>
      <w:numFmt w:val="decimal"/>
      <w:lvlText w:val="%1"/>
      <w:lvlJc w:val="left"/>
      <w:pPr>
        <w:ind w:left="396" w:hanging="396"/>
      </w:pPr>
      <w:rPr>
        <w:rFonts w:hint="default"/>
      </w:rPr>
    </w:lvl>
    <w:lvl w:ilvl="1">
      <w:start w:val="3"/>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4016" w:hanging="144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668" w:hanging="2160"/>
      </w:pPr>
      <w:rPr>
        <w:rFonts w:hint="default"/>
      </w:rPr>
    </w:lvl>
    <w:lvl w:ilvl="8">
      <w:start w:val="1"/>
      <w:numFmt w:val="decimal"/>
      <w:lvlText w:val="%1.%2.%3.%4.%5.%6.%7.%8.%9"/>
      <w:lvlJc w:val="left"/>
      <w:pPr>
        <w:ind w:left="7312" w:hanging="2160"/>
      </w:pPr>
      <w:rPr>
        <w:rFonts w:hint="default"/>
      </w:rPr>
    </w:lvl>
  </w:abstractNum>
  <w:abstractNum w:abstractNumId="4" w15:restartNumberingAfterBreak="0">
    <w:nsid w:val="1E8B6952"/>
    <w:multiLevelType w:val="multilevel"/>
    <w:tmpl w:val="D86412FE"/>
    <w:lvl w:ilvl="0">
      <w:start w:val="1"/>
      <w:numFmt w:val="decimal"/>
      <w:lvlText w:val="%1."/>
      <w:lvlJc w:val="left"/>
      <w:pPr>
        <w:ind w:left="786" w:hanging="360"/>
      </w:pPr>
      <w:rPr>
        <w:rFonts w:hint="default"/>
      </w:rPr>
    </w:lvl>
    <w:lvl w:ilvl="1">
      <w:start w:val="1"/>
      <w:numFmt w:val="decimal"/>
      <w:lvlText w:val="%2.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5" w15:restartNumberingAfterBreak="0">
    <w:nsid w:val="2D4271DC"/>
    <w:multiLevelType w:val="multilevel"/>
    <w:tmpl w:val="4D0C12A0"/>
    <w:lvl w:ilvl="0">
      <w:start w:val="10"/>
      <w:numFmt w:val="decimal"/>
      <w:lvlText w:val="%1"/>
      <w:lvlJc w:val="left"/>
      <w:pPr>
        <w:ind w:left="564" w:hanging="564"/>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6" w15:restartNumberingAfterBreak="0">
    <w:nsid w:val="579241DE"/>
    <w:multiLevelType w:val="hybridMultilevel"/>
    <w:tmpl w:val="268E6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9880C46"/>
    <w:multiLevelType w:val="multilevel"/>
    <w:tmpl w:val="9508E5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F417BFC"/>
    <w:multiLevelType w:val="hybridMultilevel"/>
    <w:tmpl w:val="D6029062"/>
    <w:lvl w:ilvl="0" w:tplc="D5EAE87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C7606A"/>
    <w:multiLevelType w:val="multilevel"/>
    <w:tmpl w:val="D8BEAC02"/>
    <w:lvl w:ilvl="0">
      <w:start w:val="8"/>
      <w:numFmt w:val="decimal"/>
      <w:lvlText w:val="%1."/>
      <w:lvlJc w:val="left"/>
      <w:pPr>
        <w:ind w:left="786" w:hanging="360"/>
      </w:pPr>
      <w:rPr>
        <w:rFonts w:hint="default"/>
      </w:rPr>
    </w:lvl>
    <w:lvl w:ilvl="1">
      <w:start w:val="8"/>
      <w:numFmt w:val="decimal"/>
      <w:lvlText w:val="%2.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0" w15:restartNumberingAfterBreak="0">
    <w:nsid w:val="68153813"/>
    <w:multiLevelType w:val="multilevel"/>
    <w:tmpl w:val="7CFC44C4"/>
    <w:lvl w:ilvl="0">
      <w:start w:val="8"/>
      <w:numFmt w:val="decimal"/>
      <w:lvlText w:val="%1."/>
      <w:lvlJc w:val="left"/>
      <w:pPr>
        <w:ind w:left="786" w:hanging="360"/>
      </w:pPr>
      <w:rPr>
        <w:rFonts w:hint="default"/>
      </w:rPr>
    </w:lvl>
    <w:lvl w:ilvl="1">
      <w:start w:val="1"/>
      <w:numFmt w:val="decimal"/>
      <w:lvlText w:val="%2.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1" w15:restartNumberingAfterBreak="0">
    <w:nsid w:val="6F960A24"/>
    <w:multiLevelType w:val="multilevel"/>
    <w:tmpl w:val="53F4206A"/>
    <w:lvl w:ilvl="0">
      <w:start w:val="9"/>
      <w:numFmt w:val="decimal"/>
      <w:lvlText w:val="%1."/>
      <w:lvlJc w:val="left"/>
      <w:pPr>
        <w:ind w:left="786" w:hanging="360"/>
      </w:pPr>
      <w:rPr>
        <w:rFonts w:hint="default"/>
        <w:color w:val="auto"/>
      </w:rPr>
    </w:lvl>
    <w:lvl w:ilvl="1">
      <w:start w:val="2"/>
      <w:numFmt w:val="none"/>
      <w:isLgl/>
      <w:lvlText w:val="10.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2" w15:restartNumberingAfterBreak="0">
    <w:nsid w:val="70CC0E7C"/>
    <w:multiLevelType w:val="multilevel"/>
    <w:tmpl w:val="A5866DAE"/>
    <w:lvl w:ilvl="0">
      <w:numFmt w:val="bullet"/>
      <w:lvlText w:val="-"/>
      <w:lvlJc w:val="left"/>
      <w:pPr>
        <w:ind w:left="644" w:hanging="360"/>
      </w:pPr>
      <w:rPr>
        <w:rFonts w:ascii="Times New Roman" w:eastAsia="Times New Roman" w:hAnsi="Times New Roman"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70E375B8"/>
    <w:multiLevelType w:val="multilevel"/>
    <w:tmpl w:val="0A5020FA"/>
    <w:lvl w:ilvl="0">
      <w:start w:val="1"/>
      <w:numFmt w:val="decimal"/>
      <w:lvlText w:val="%1.3"/>
      <w:lvlJc w:val="left"/>
      <w:pPr>
        <w:ind w:left="1004" w:hanging="36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num w:numId="1" w16cid:durableId="2142376386">
    <w:abstractNumId w:val="4"/>
  </w:num>
  <w:num w:numId="2" w16cid:durableId="1616011963">
    <w:abstractNumId w:val="8"/>
  </w:num>
  <w:num w:numId="3" w16cid:durableId="1547453727">
    <w:abstractNumId w:val="2"/>
  </w:num>
  <w:num w:numId="4" w16cid:durableId="2039164277">
    <w:abstractNumId w:val="12"/>
  </w:num>
  <w:num w:numId="5" w16cid:durableId="622268444">
    <w:abstractNumId w:val="11"/>
  </w:num>
  <w:num w:numId="6" w16cid:durableId="916868712">
    <w:abstractNumId w:val="10"/>
  </w:num>
  <w:num w:numId="7" w16cid:durableId="740448342">
    <w:abstractNumId w:val="9"/>
  </w:num>
  <w:num w:numId="8" w16cid:durableId="636372341">
    <w:abstractNumId w:val="13"/>
  </w:num>
  <w:num w:numId="9" w16cid:durableId="1639455916">
    <w:abstractNumId w:val="7"/>
  </w:num>
  <w:num w:numId="10" w16cid:durableId="1717656958">
    <w:abstractNumId w:val="0"/>
  </w:num>
  <w:num w:numId="11" w16cid:durableId="341053879">
    <w:abstractNumId w:val="3"/>
  </w:num>
  <w:num w:numId="12" w16cid:durableId="1364287970">
    <w:abstractNumId w:val="8"/>
  </w:num>
  <w:num w:numId="13" w16cid:durableId="1359088401">
    <w:abstractNumId w:val="1"/>
  </w:num>
  <w:num w:numId="14" w16cid:durableId="1327590323">
    <w:abstractNumId w:val="5"/>
  </w:num>
  <w:num w:numId="15" w16cid:durableId="119623066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62F"/>
    <w:rsid w:val="00002651"/>
    <w:rsid w:val="0000268D"/>
    <w:rsid w:val="00003CF6"/>
    <w:rsid w:val="0000503B"/>
    <w:rsid w:val="000110A3"/>
    <w:rsid w:val="00011577"/>
    <w:rsid w:val="00013406"/>
    <w:rsid w:val="00013C3B"/>
    <w:rsid w:val="000170D4"/>
    <w:rsid w:val="00017814"/>
    <w:rsid w:val="00017A8F"/>
    <w:rsid w:val="00022985"/>
    <w:rsid w:val="000232C6"/>
    <w:rsid w:val="000233C8"/>
    <w:rsid w:val="00032218"/>
    <w:rsid w:val="00032825"/>
    <w:rsid w:val="00033B92"/>
    <w:rsid w:val="00035245"/>
    <w:rsid w:val="00035528"/>
    <w:rsid w:val="00035727"/>
    <w:rsid w:val="000359B2"/>
    <w:rsid w:val="00035DEE"/>
    <w:rsid w:val="00036AA0"/>
    <w:rsid w:val="000376EB"/>
    <w:rsid w:val="0004132B"/>
    <w:rsid w:val="000416F0"/>
    <w:rsid w:val="00042E5F"/>
    <w:rsid w:val="00042FCF"/>
    <w:rsid w:val="00045BFC"/>
    <w:rsid w:val="000471B2"/>
    <w:rsid w:val="00047666"/>
    <w:rsid w:val="00052650"/>
    <w:rsid w:val="00053BD6"/>
    <w:rsid w:val="000618E6"/>
    <w:rsid w:val="00061C7D"/>
    <w:rsid w:val="00061D72"/>
    <w:rsid w:val="00062A1E"/>
    <w:rsid w:val="00064407"/>
    <w:rsid w:val="00064A11"/>
    <w:rsid w:val="00064CBB"/>
    <w:rsid w:val="00066919"/>
    <w:rsid w:val="0006714E"/>
    <w:rsid w:val="000723A3"/>
    <w:rsid w:val="00072609"/>
    <w:rsid w:val="00074C40"/>
    <w:rsid w:val="000771A1"/>
    <w:rsid w:val="000771AB"/>
    <w:rsid w:val="000776C5"/>
    <w:rsid w:val="00081096"/>
    <w:rsid w:val="00081826"/>
    <w:rsid w:val="00081C6D"/>
    <w:rsid w:val="000837FC"/>
    <w:rsid w:val="0008572B"/>
    <w:rsid w:val="000879B8"/>
    <w:rsid w:val="000957EE"/>
    <w:rsid w:val="00095955"/>
    <w:rsid w:val="00095AAB"/>
    <w:rsid w:val="000968EB"/>
    <w:rsid w:val="000A0F92"/>
    <w:rsid w:val="000A1489"/>
    <w:rsid w:val="000A19C2"/>
    <w:rsid w:val="000A1CB9"/>
    <w:rsid w:val="000A2325"/>
    <w:rsid w:val="000A3C38"/>
    <w:rsid w:val="000A42EC"/>
    <w:rsid w:val="000A6794"/>
    <w:rsid w:val="000A6D12"/>
    <w:rsid w:val="000A738F"/>
    <w:rsid w:val="000B0154"/>
    <w:rsid w:val="000B0E2A"/>
    <w:rsid w:val="000B1C35"/>
    <w:rsid w:val="000B2143"/>
    <w:rsid w:val="000B2440"/>
    <w:rsid w:val="000B3335"/>
    <w:rsid w:val="000B426F"/>
    <w:rsid w:val="000B7F6C"/>
    <w:rsid w:val="000C3BF5"/>
    <w:rsid w:val="000C418A"/>
    <w:rsid w:val="000C4354"/>
    <w:rsid w:val="000C5D25"/>
    <w:rsid w:val="000C65A6"/>
    <w:rsid w:val="000C6B42"/>
    <w:rsid w:val="000D0CE5"/>
    <w:rsid w:val="000D139B"/>
    <w:rsid w:val="000D1F08"/>
    <w:rsid w:val="000D23FF"/>
    <w:rsid w:val="000D3395"/>
    <w:rsid w:val="000D3A21"/>
    <w:rsid w:val="000D70CE"/>
    <w:rsid w:val="000D7BB9"/>
    <w:rsid w:val="000E0FA7"/>
    <w:rsid w:val="000E31BE"/>
    <w:rsid w:val="000E3BB0"/>
    <w:rsid w:val="000E40E4"/>
    <w:rsid w:val="000E4F95"/>
    <w:rsid w:val="000E5984"/>
    <w:rsid w:val="000F34C9"/>
    <w:rsid w:val="000F378C"/>
    <w:rsid w:val="000F4B6E"/>
    <w:rsid w:val="000F4DF2"/>
    <w:rsid w:val="000F645D"/>
    <w:rsid w:val="000F7861"/>
    <w:rsid w:val="00101285"/>
    <w:rsid w:val="001045AF"/>
    <w:rsid w:val="00104A88"/>
    <w:rsid w:val="00105B18"/>
    <w:rsid w:val="001069F8"/>
    <w:rsid w:val="0011081C"/>
    <w:rsid w:val="001108F5"/>
    <w:rsid w:val="00111F8E"/>
    <w:rsid w:val="001139A5"/>
    <w:rsid w:val="00116156"/>
    <w:rsid w:val="00116783"/>
    <w:rsid w:val="001176B3"/>
    <w:rsid w:val="0012098B"/>
    <w:rsid w:val="001231B0"/>
    <w:rsid w:val="001256A7"/>
    <w:rsid w:val="00125B4E"/>
    <w:rsid w:val="00125CBC"/>
    <w:rsid w:val="00125D08"/>
    <w:rsid w:val="00125E0A"/>
    <w:rsid w:val="00126B00"/>
    <w:rsid w:val="00126CBF"/>
    <w:rsid w:val="0012735F"/>
    <w:rsid w:val="00127559"/>
    <w:rsid w:val="0013178B"/>
    <w:rsid w:val="001319F0"/>
    <w:rsid w:val="001326A7"/>
    <w:rsid w:val="001340CF"/>
    <w:rsid w:val="0013456E"/>
    <w:rsid w:val="00136043"/>
    <w:rsid w:val="00137EA3"/>
    <w:rsid w:val="001406F5"/>
    <w:rsid w:val="00140E10"/>
    <w:rsid w:val="00141086"/>
    <w:rsid w:val="0014695E"/>
    <w:rsid w:val="001501BA"/>
    <w:rsid w:val="00153408"/>
    <w:rsid w:val="001534B6"/>
    <w:rsid w:val="0015444F"/>
    <w:rsid w:val="00154589"/>
    <w:rsid w:val="00157364"/>
    <w:rsid w:val="001579CA"/>
    <w:rsid w:val="00157E51"/>
    <w:rsid w:val="001607F2"/>
    <w:rsid w:val="00160E9F"/>
    <w:rsid w:val="00161583"/>
    <w:rsid w:val="0016279D"/>
    <w:rsid w:val="001628B3"/>
    <w:rsid w:val="001631E4"/>
    <w:rsid w:val="00163AD5"/>
    <w:rsid w:val="0016438E"/>
    <w:rsid w:val="001649C1"/>
    <w:rsid w:val="001660BA"/>
    <w:rsid w:val="0016684F"/>
    <w:rsid w:val="00167FEE"/>
    <w:rsid w:val="0017166C"/>
    <w:rsid w:val="00171C79"/>
    <w:rsid w:val="00171DA3"/>
    <w:rsid w:val="00171ECB"/>
    <w:rsid w:val="001739A1"/>
    <w:rsid w:val="00173D8A"/>
    <w:rsid w:val="00177B98"/>
    <w:rsid w:val="00180227"/>
    <w:rsid w:val="0018077F"/>
    <w:rsid w:val="00182CC2"/>
    <w:rsid w:val="00184BEA"/>
    <w:rsid w:val="001856C4"/>
    <w:rsid w:val="00185EF5"/>
    <w:rsid w:val="0018646B"/>
    <w:rsid w:val="0018673D"/>
    <w:rsid w:val="0019017F"/>
    <w:rsid w:val="0019065D"/>
    <w:rsid w:val="00190836"/>
    <w:rsid w:val="00190CA2"/>
    <w:rsid w:val="00190ED1"/>
    <w:rsid w:val="00192598"/>
    <w:rsid w:val="00193A50"/>
    <w:rsid w:val="00193EE8"/>
    <w:rsid w:val="00195107"/>
    <w:rsid w:val="001961A8"/>
    <w:rsid w:val="001A22C3"/>
    <w:rsid w:val="001A4432"/>
    <w:rsid w:val="001A6C66"/>
    <w:rsid w:val="001A7447"/>
    <w:rsid w:val="001B00BC"/>
    <w:rsid w:val="001B0D72"/>
    <w:rsid w:val="001B1D46"/>
    <w:rsid w:val="001B2281"/>
    <w:rsid w:val="001B330B"/>
    <w:rsid w:val="001B3956"/>
    <w:rsid w:val="001B4049"/>
    <w:rsid w:val="001B45EB"/>
    <w:rsid w:val="001C3CFE"/>
    <w:rsid w:val="001C451E"/>
    <w:rsid w:val="001C4CD8"/>
    <w:rsid w:val="001D2337"/>
    <w:rsid w:val="001D5346"/>
    <w:rsid w:val="001D6E9D"/>
    <w:rsid w:val="001D7E71"/>
    <w:rsid w:val="001E03D5"/>
    <w:rsid w:val="001E0952"/>
    <w:rsid w:val="001E1A9B"/>
    <w:rsid w:val="001E2907"/>
    <w:rsid w:val="001E2D15"/>
    <w:rsid w:val="001E32B6"/>
    <w:rsid w:val="001E4708"/>
    <w:rsid w:val="001E5B5A"/>
    <w:rsid w:val="001E6C00"/>
    <w:rsid w:val="001E6E28"/>
    <w:rsid w:val="001E7A6B"/>
    <w:rsid w:val="001E7CEA"/>
    <w:rsid w:val="001F1A05"/>
    <w:rsid w:val="001F38ED"/>
    <w:rsid w:val="001F3E81"/>
    <w:rsid w:val="001F557D"/>
    <w:rsid w:val="001F686E"/>
    <w:rsid w:val="001F79C6"/>
    <w:rsid w:val="001F7B64"/>
    <w:rsid w:val="001F7DAA"/>
    <w:rsid w:val="00200C52"/>
    <w:rsid w:val="00201F73"/>
    <w:rsid w:val="00202D71"/>
    <w:rsid w:val="0020362B"/>
    <w:rsid w:val="0020425D"/>
    <w:rsid w:val="00204804"/>
    <w:rsid w:val="00205F3E"/>
    <w:rsid w:val="00210E46"/>
    <w:rsid w:val="002121B9"/>
    <w:rsid w:val="0021222D"/>
    <w:rsid w:val="00213FE0"/>
    <w:rsid w:val="00214A7C"/>
    <w:rsid w:val="00214D6D"/>
    <w:rsid w:val="0021539D"/>
    <w:rsid w:val="00215599"/>
    <w:rsid w:val="00217349"/>
    <w:rsid w:val="00217593"/>
    <w:rsid w:val="00217926"/>
    <w:rsid w:val="0022073D"/>
    <w:rsid w:val="0022142A"/>
    <w:rsid w:val="00222B2A"/>
    <w:rsid w:val="002242F4"/>
    <w:rsid w:val="00224616"/>
    <w:rsid w:val="0022510F"/>
    <w:rsid w:val="00225302"/>
    <w:rsid w:val="00227B06"/>
    <w:rsid w:val="00227CEB"/>
    <w:rsid w:val="002303BE"/>
    <w:rsid w:val="00230E40"/>
    <w:rsid w:val="00231ABC"/>
    <w:rsid w:val="0023291B"/>
    <w:rsid w:val="00232E91"/>
    <w:rsid w:val="00233003"/>
    <w:rsid w:val="00237AC4"/>
    <w:rsid w:val="002407EC"/>
    <w:rsid w:val="00240E57"/>
    <w:rsid w:val="00240F00"/>
    <w:rsid w:val="00240FD1"/>
    <w:rsid w:val="00241958"/>
    <w:rsid w:val="0024275F"/>
    <w:rsid w:val="00245173"/>
    <w:rsid w:val="002468E3"/>
    <w:rsid w:val="00247298"/>
    <w:rsid w:val="0025436B"/>
    <w:rsid w:val="00254AA6"/>
    <w:rsid w:val="00254C6C"/>
    <w:rsid w:val="00254F36"/>
    <w:rsid w:val="0026253B"/>
    <w:rsid w:val="00263359"/>
    <w:rsid w:val="00263451"/>
    <w:rsid w:val="00263500"/>
    <w:rsid w:val="00263D44"/>
    <w:rsid w:val="00266223"/>
    <w:rsid w:val="002671E9"/>
    <w:rsid w:val="0026775F"/>
    <w:rsid w:val="00270F96"/>
    <w:rsid w:val="0027150E"/>
    <w:rsid w:val="0027494A"/>
    <w:rsid w:val="00275EC9"/>
    <w:rsid w:val="00277AD7"/>
    <w:rsid w:val="0028034E"/>
    <w:rsid w:val="00281F32"/>
    <w:rsid w:val="002838F3"/>
    <w:rsid w:val="0028535A"/>
    <w:rsid w:val="00286157"/>
    <w:rsid w:val="00290633"/>
    <w:rsid w:val="00293DC9"/>
    <w:rsid w:val="0029442D"/>
    <w:rsid w:val="0029494E"/>
    <w:rsid w:val="002959C3"/>
    <w:rsid w:val="00296E5C"/>
    <w:rsid w:val="002971A1"/>
    <w:rsid w:val="0029746D"/>
    <w:rsid w:val="002A26F5"/>
    <w:rsid w:val="002A383A"/>
    <w:rsid w:val="002A4443"/>
    <w:rsid w:val="002A54D9"/>
    <w:rsid w:val="002A57C9"/>
    <w:rsid w:val="002B3A2D"/>
    <w:rsid w:val="002B49F6"/>
    <w:rsid w:val="002B5F95"/>
    <w:rsid w:val="002B66F7"/>
    <w:rsid w:val="002C08B4"/>
    <w:rsid w:val="002C2CE3"/>
    <w:rsid w:val="002C35BB"/>
    <w:rsid w:val="002C3FAE"/>
    <w:rsid w:val="002C4064"/>
    <w:rsid w:val="002C4AFE"/>
    <w:rsid w:val="002C549E"/>
    <w:rsid w:val="002C58A3"/>
    <w:rsid w:val="002C5B87"/>
    <w:rsid w:val="002D2B74"/>
    <w:rsid w:val="002E0FA4"/>
    <w:rsid w:val="002E32EC"/>
    <w:rsid w:val="002E35ED"/>
    <w:rsid w:val="002E3648"/>
    <w:rsid w:val="002E40EE"/>
    <w:rsid w:val="002E59CD"/>
    <w:rsid w:val="002E6FEE"/>
    <w:rsid w:val="002E7B1F"/>
    <w:rsid w:val="002E7BF3"/>
    <w:rsid w:val="002F118C"/>
    <w:rsid w:val="002F1CF0"/>
    <w:rsid w:val="002F3FA8"/>
    <w:rsid w:val="002F4489"/>
    <w:rsid w:val="002F5B9F"/>
    <w:rsid w:val="0030043A"/>
    <w:rsid w:val="00300609"/>
    <w:rsid w:val="0030135F"/>
    <w:rsid w:val="00302670"/>
    <w:rsid w:val="00303D68"/>
    <w:rsid w:val="0030664F"/>
    <w:rsid w:val="00306D1D"/>
    <w:rsid w:val="003109B3"/>
    <w:rsid w:val="0031151C"/>
    <w:rsid w:val="003115C2"/>
    <w:rsid w:val="0031360B"/>
    <w:rsid w:val="003139AD"/>
    <w:rsid w:val="00314B19"/>
    <w:rsid w:val="00314D83"/>
    <w:rsid w:val="00316F30"/>
    <w:rsid w:val="00316F85"/>
    <w:rsid w:val="00317090"/>
    <w:rsid w:val="00317D64"/>
    <w:rsid w:val="003202BB"/>
    <w:rsid w:val="00322F11"/>
    <w:rsid w:val="00322FA2"/>
    <w:rsid w:val="00323475"/>
    <w:rsid w:val="00327591"/>
    <w:rsid w:val="003277C8"/>
    <w:rsid w:val="00327BDC"/>
    <w:rsid w:val="00330419"/>
    <w:rsid w:val="003306B9"/>
    <w:rsid w:val="00330916"/>
    <w:rsid w:val="0033109E"/>
    <w:rsid w:val="00332C99"/>
    <w:rsid w:val="00333299"/>
    <w:rsid w:val="00333939"/>
    <w:rsid w:val="003348C4"/>
    <w:rsid w:val="00337D24"/>
    <w:rsid w:val="0034180A"/>
    <w:rsid w:val="00342917"/>
    <w:rsid w:val="00342B71"/>
    <w:rsid w:val="0034324B"/>
    <w:rsid w:val="003443B7"/>
    <w:rsid w:val="003467E5"/>
    <w:rsid w:val="0035080A"/>
    <w:rsid w:val="0035095B"/>
    <w:rsid w:val="00351827"/>
    <w:rsid w:val="00351DD5"/>
    <w:rsid w:val="0035411E"/>
    <w:rsid w:val="00354531"/>
    <w:rsid w:val="003567D4"/>
    <w:rsid w:val="00360030"/>
    <w:rsid w:val="00366C75"/>
    <w:rsid w:val="003672E9"/>
    <w:rsid w:val="00371EAA"/>
    <w:rsid w:val="00371F01"/>
    <w:rsid w:val="003725FE"/>
    <w:rsid w:val="003740AB"/>
    <w:rsid w:val="003760B4"/>
    <w:rsid w:val="003761DD"/>
    <w:rsid w:val="00376BD4"/>
    <w:rsid w:val="00380E29"/>
    <w:rsid w:val="00382BD8"/>
    <w:rsid w:val="0038332F"/>
    <w:rsid w:val="00385DEB"/>
    <w:rsid w:val="003871AD"/>
    <w:rsid w:val="0039244A"/>
    <w:rsid w:val="003930B2"/>
    <w:rsid w:val="00394CA1"/>
    <w:rsid w:val="00397183"/>
    <w:rsid w:val="003A018A"/>
    <w:rsid w:val="003A09D5"/>
    <w:rsid w:val="003A102A"/>
    <w:rsid w:val="003A2C94"/>
    <w:rsid w:val="003A30CD"/>
    <w:rsid w:val="003A4034"/>
    <w:rsid w:val="003A42D5"/>
    <w:rsid w:val="003A4D2A"/>
    <w:rsid w:val="003B0F9C"/>
    <w:rsid w:val="003B70C3"/>
    <w:rsid w:val="003C0278"/>
    <w:rsid w:val="003C0BCE"/>
    <w:rsid w:val="003C1847"/>
    <w:rsid w:val="003C2DD6"/>
    <w:rsid w:val="003C5831"/>
    <w:rsid w:val="003D1782"/>
    <w:rsid w:val="003D6A70"/>
    <w:rsid w:val="003D75F2"/>
    <w:rsid w:val="003E1FED"/>
    <w:rsid w:val="003E3AA6"/>
    <w:rsid w:val="003E5557"/>
    <w:rsid w:val="003E769F"/>
    <w:rsid w:val="003E7D52"/>
    <w:rsid w:val="003F2811"/>
    <w:rsid w:val="003F6A06"/>
    <w:rsid w:val="003F77D5"/>
    <w:rsid w:val="00401F5D"/>
    <w:rsid w:val="00402D7B"/>
    <w:rsid w:val="0040336C"/>
    <w:rsid w:val="00404186"/>
    <w:rsid w:val="00405384"/>
    <w:rsid w:val="00406172"/>
    <w:rsid w:val="0040766F"/>
    <w:rsid w:val="00407B22"/>
    <w:rsid w:val="004112A4"/>
    <w:rsid w:val="00412B16"/>
    <w:rsid w:val="004148BE"/>
    <w:rsid w:val="00415B78"/>
    <w:rsid w:val="004167B4"/>
    <w:rsid w:val="00416A41"/>
    <w:rsid w:val="00421F98"/>
    <w:rsid w:val="00421FC1"/>
    <w:rsid w:val="00423567"/>
    <w:rsid w:val="004258EE"/>
    <w:rsid w:val="00426546"/>
    <w:rsid w:val="0042685E"/>
    <w:rsid w:val="0042750D"/>
    <w:rsid w:val="00430C7E"/>
    <w:rsid w:val="00432BC8"/>
    <w:rsid w:val="004340E3"/>
    <w:rsid w:val="00434620"/>
    <w:rsid w:val="00435F56"/>
    <w:rsid w:val="00436135"/>
    <w:rsid w:val="00446207"/>
    <w:rsid w:val="00447FB9"/>
    <w:rsid w:val="004500D8"/>
    <w:rsid w:val="004508AC"/>
    <w:rsid w:val="00451AEB"/>
    <w:rsid w:val="00451B0F"/>
    <w:rsid w:val="00452766"/>
    <w:rsid w:val="00453362"/>
    <w:rsid w:val="0045342C"/>
    <w:rsid w:val="00453D45"/>
    <w:rsid w:val="0045750D"/>
    <w:rsid w:val="00460543"/>
    <w:rsid w:val="00460D06"/>
    <w:rsid w:val="0046186E"/>
    <w:rsid w:val="004620B7"/>
    <w:rsid w:val="0046221A"/>
    <w:rsid w:val="00462946"/>
    <w:rsid w:val="004641BD"/>
    <w:rsid w:val="004719AA"/>
    <w:rsid w:val="00471C73"/>
    <w:rsid w:val="00476623"/>
    <w:rsid w:val="00477B03"/>
    <w:rsid w:val="0048122D"/>
    <w:rsid w:val="0048187F"/>
    <w:rsid w:val="00483958"/>
    <w:rsid w:val="00483D1D"/>
    <w:rsid w:val="0048577A"/>
    <w:rsid w:val="0048623A"/>
    <w:rsid w:val="00492304"/>
    <w:rsid w:val="00493116"/>
    <w:rsid w:val="00493B81"/>
    <w:rsid w:val="0049408C"/>
    <w:rsid w:val="00494AAB"/>
    <w:rsid w:val="00494F2E"/>
    <w:rsid w:val="00496678"/>
    <w:rsid w:val="00496EAE"/>
    <w:rsid w:val="004A1142"/>
    <w:rsid w:val="004A19EA"/>
    <w:rsid w:val="004A2A0F"/>
    <w:rsid w:val="004A343A"/>
    <w:rsid w:val="004A7B4E"/>
    <w:rsid w:val="004B0F68"/>
    <w:rsid w:val="004B34D0"/>
    <w:rsid w:val="004B51C6"/>
    <w:rsid w:val="004B5D98"/>
    <w:rsid w:val="004B6DB7"/>
    <w:rsid w:val="004C0CC3"/>
    <w:rsid w:val="004C2362"/>
    <w:rsid w:val="004C2D57"/>
    <w:rsid w:val="004C33C0"/>
    <w:rsid w:val="004C3562"/>
    <w:rsid w:val="004C6CB7"/>
    <w:rsid w:val="004C79C7"/>
    <w:rsid w:val="004D2646"/>
    <w:rsid w:val="004D2A3E"/>
    <w:rsid w:val="004D3EB3"/>
    <w:rsid w:val="004D4DB1"/>
    <w:rsid w:val="004D69B3"/>
    <w:rsid w:val="004D6E07"/>
    <w:rsid w:val="004D7683"/>
    <w:rsid w:val="004E343B"/>
    <w:rsid w:val="004E468C"/>
    <w:rsid w:val="004E5100"/>
    <w:rsid w:val="004E55B4"/>
    <w:rsid w:val="004E6A14"/>
    <w:rsid w:val="004E6CA5"/>
    <w:rsid w:val="004E7933"/>
    <w:rsid w:val="004F0278"/>
    <w:rsid w:val="004F089F"/>
    <w:rsid w:val="004F530D"/>
    <w:rsid w:val="004F57C9"/>
    <w:rsid w:val="004F6392"/>
    <w:rsid w:val="004F69BB"/>
    <w:rsid w:val="004F6FCF"/>
    <w:rsid w:val="004F726C"/>
    <w:rsid w:val="004F77D4"/>
    <w:rsid w:val="004F7805"/>
    <w:rsid w:val="005003B6"/>
    <w:rsid w:val="0050176D"/>
    <w:rsid w:val="0050337B"/>
    <w:rsid w:val="00506F02"/>
    <w:rsid w:val="00511B60"/>
    <w:rsid w:val="00512E07"/>
    <w:rsid w:val="00514E59"/>
    <w:rsid w:val="00522AD8"/>
    <w:rsid w:val="0052430C"/>
    <w:rsid w:val="00524A7C"/>
    <w:rsid w:val="005256F9"/>
    <w:rsid w:val="00527631"/>
    <w:rsid w:val="0052790D"/>
    <w:rsid w:val="00531FBE"/>
    <w:rsid w:val="00532F77"/>
    <w:rsid w:val="0053420B"/>
    <w:rsid w:val="0053447F"/>
    <w:rsid w:val="005352FC"/>
    <w:rsid w:val="00535D8B"/>
    <w:rsid w:val="00537B33"/>
    <w:rsid w:val="00540D58"/>
    <w:rsid w:val="00541363"/>
    <w:rsid w:val="005413B9"/>
    <w:rsid w:val="00542920"/>
    <w:rsid w:val="005429F6"/>
    <w:rsid w:val="00542D28"/>
    <w:rsid w:val="00542FAB"/>
    <w:rsid w:val="0054654A"/>
    <w:rsid w:val="00547231"/>
    <w:rsid w:val="00552474"/>
    <w:rsid w:val="005524BF"/>
    <w:rsid w:val="0055256B"/>
    <w:rsid w:val="00555246"/>
    <w:rsid w:val="0055574F"/>
    <w:rsid w:val="00555E89"/>
    <w:rsid w:val="005563E7"/>
    <w:rsid w:val="00556AF4"/>
    <w:rsid w:val="00556EF8"/>
    <w:rsid w:val="00557D70"/>
    <w:rsid w:val="00560418"/>
    <w:rsid w:val="00562772"/>
    <w:rsid w:val="005628B7"/>
    <w:rsid w:val="00563299"/>
    <w:rsid w:val="00565650"/>
    <w:rsid w:val="00566B0E"/>
    <w:rsid w:val="00567DA4"/>
    <w:rsid w:val="005702E0"/>
    <w:rsid w:val="00570DF3"/>
    <w:rsid w:val="005712A1"/>
    <w:rsid w:val="005731F9"/>
    <w:rsid w:val="00573C59"/>
    <w:rsid w:val="0057507F"/>
    <w:rsid w:val="0057602B"/>
    <w:rsid w:val="00584359"/>
    <w:rsid w:val="005907E5"/>
    <w:rsid w:val="00591688"/>
    <w:rsid w:val="005920D0"/>
    <w:rsid w:val="005920FA"/>
    <w:rsid w:val="005923F8"/>
    <w:rsid w:val="00592452"/>
    <w:rsid w:val="005958B7"/>
    <w:rsid w:val="005A40A1"/>
    <w:rsid w:val="005A540D"/>
    <w:rsid w:val="005A5755"/>
    <w:rsid w:val="005A6BAC"/>
    <w:rsid w:val="005A6C65"/>
    <w:rsid w:val="005A6D65"/>
    <w:rsid w:val="005A776A"/>
    <w:rsid w:val="005A7E08"/>
    <w:rsid w:val="005B02B8"/>
    <w:rsid w:val="005B06D8"/>
    <w:rsid w:val="005B1719"/>
    <w:rsid w:val="005B1886"/>
    <w:rsid w:val="005B3AD8"/>
    <w:rsid w:val="005B3E69"/>
    <w:rsid w:val="005B480C"/>
    <w:rsid w:val="005B5891"/>
    <w:rsid w:val="005B68D2"/>
    <w:rsid w:val="005B7105"/>
    <w:rsid w:val="005C0AA0"/>
    <w:rsid w:val="005C1E45"/>
    <w:rsid w:val="005C2489"/>
    <w:rsid w:val="005C2805"/>
    <w:rsid w:val="005C4670"/>
    <w:rsid w:val="005C67B7"/>
    <w:rsid w:val="005C6836"/>
    <w:rsid w:val="005C7C86"/>
    <w:rsid w:val="005D3544"/>
    <w:rsid w:val="005D3C9F"/>
    <w:rsid w:val="005D58FD"/>
    <w:rsid w:val="005D6C7D"/>
    <w:rsid w:val="005E08E4"/>
    <w:rsid w:val="005E1D02"/>
    <w:rsid w:val="005E3637"/>
    <w:rsid w:val="005E4D40"/>
    <w:rsid w:val="005E691C"/>
    <w:rsid w:val="005E6B7D"/>
    <w:rsid w:val="005F0664"/>
    <w:rsid w:val="005F08F2"/>
    <w:rsid w:val="005F1B4F"/>
    <w:rsid w:val="005F3B25"/>
    <w:rsid w:val="005F5116"/>
    <w:rsid w:val="005F722A"/>
    <w:rsid w:val="005F76DE"/>
    <w:rsid w:val="0060066F"/>
    <w:rsid w:val="006026AA"/>
    <w:rsid w:val="00603165"/>
    <w:rsid w:val="00603571"/>
    <w:rsid w:val="00604584"/>
    <w:rsid w:val="00604966"/>
    <w:rsid w:val="00604DC0"/>
    <w:rsid w:val="006061EE"/>
    <w:rsid w:val="00606723"/>
    <w:rsid w:val="00610C75"/>
    <w:rsid w:val="00611374"/>
    <w:rsid w:val="00613603"/>
    <w:rsid w:val="006136FC"/>
    <w:rsid w:val="006137C8"/>
    <w:rsid w:val="00613D39"/>
    <w:rsid w:val="00613DA3"/>
    <w:rsid w:val="0061541B"/>
    <w:rsid w:val="00615FCA"/>
    <w:rsid w:val="00616653"/>
    <w:rsid w:val="00616713"/>
    <w:rsid w:val="00616AEA"/>
    <w:rsid w:val="00616B78"/>
    <w:rsid w:val="00620359"/>
    <w:rsid w:val="0062076D"/>
    <w:rsid w:val="00621D6B"/>
    <w:rsid w:val="0062338A"/>
    <w:rsid w:val="00623753"/>
    <w:rsid w:val="00623825"/>
    <w:rsid w:val="00626F70"/>
    <w:rsid w:val="00634C70"/>
    <w:rsid w:val="006408A6"/>
    <w:rsid w:val="006411A4"/>
    <w:rsid w:val="006412AF"/>
    <w:rsid w:val="00641837"/>
    <w:rsid w:val="0064250E"/>
    <w:rsid w:val="0064287A"/>
    <w:rsid w:val="0064351A"/>
    <w:rsid w:val="00643B99"/>
    <w:rsid w:val="006451A2"/>
    <w:rsid w:val="0064644E"/>
    <w:rsid w:val="00647579"/>
    <w:rsid w:val="00647610"/>
    <w:rsid w:val="006519E8"/>
    <w:rsid w:val="006520FF"/>
    <w:rsid w:val="006528C7"/>
    <w:rsid w:val="006549BF"/>
    <w:rsid w:val="0066338C"/>
    <w:rsid w:val="00667A89"/>
    <w:rsid w:val="006703F8"/>
    <w:rsid w:val="00671F32"/>
    <w:rsid w:val="00673AFB"/>
    <w:rsid w:val="006754BF"/>
    <w:rsid w:val="00676601"/>
    <w:rsid w:val="006818D6"/>
    <w:rsid w:val="00686008"/>
    <w:rsid w:val="00693AA8"/>
    <w:rsid w:val="006946B5"/>
    <w:rsid w:val="006959AC"/>
    <w:rsid w:val="00696012"/>
    <w:rsid w:val="006A0006"/>
    <w:rsid w:val="006A67F4"/>
    <w:rsid w:val="006A7C1D"/>
    <w:rsid w:val="006A7D0D"/>
    <w:rsid w:val="006B00C5"/>
    <w:rsid w:val="006B2712"/>
    <w:rsid w:val="006B4842"/>
    <w:rsid w:val="006B4ACF"/>
    <w:rsid w:val="006B5670"/>
    <w:rsid w:val="006B6FDF"/>
    <w:rsid w:val="006B7C2C"/>
    <w:rsid w:val="006C0A06"/>
    <w:rsid w:val="006C13AB"/>
    <w:rsid w:val="006C180B"/>
    <w:rsid w:val="006C20BA"/>
    <w:rsid w:val="006C2CAC"/>
    <w:rsid w:val="006C3EB1"/>
    <w:rsid w:val="006C4773"/>
    <w:rsid w:val="006C4A51"/>
    <w:rsid w:val="006C4E3D"/>
    <w:rsid w:val="006C6F86"/>
    <w:rsid w:val="006C7A48"/>
    <w:rsid w:val="006C7FC7"/>
    <w:rsid w:val="006D0280"/>
    <w:rsid w:val="006D1839"/>
    <w:rsid w:val="006D4367"/>
    <w:rsid w:val="006D483A"/>
    <w:rsid w:val="006D4B9B"/>
    <w:rsid w:val="006E0228"/>
    <w:rsid w:val="006E1151"/>
    <w:rsid w:val="006E1B78"/>
    <w:rsid w:val="006E38BE"/>
    <w:rsid w:val="006E39B3"/>
    <w:rsid w:val="006E681A"/>
    <w:rsid w:val="006E79A3"/>
    <w:rsid w:val="006F0BCF"/>
    <w:rsid w:val="006F18D6"/>
    <w:rsid w:val="006F3C0F"/>
    <w:rsid w:val="006F4D62"/>
    <w:rsid w:val="006F50B5"/>
    <w:rsid w:val="006F61A2"/>
    <w:rsid w:val="006F6257"/>
    <w:rsid w:val="006F62AD"/>
    <w:rsid w:val="00702805"/>
    <w:rsid w:val="0070384E"/>
    <w:rsid w:val="007061B1"/>
    <w:rsid w:val="0070667A"/>
    <w:rsid w:val="00707A0E"/>
    <w:rsid w:val="007103C1"/>
    <w:rsid w:val="007105DF"/>
    <w:rsid w:val="007109B6"/>
    <w:rsid w:val="0071132B"/>
    <w:rsid w:val="007122F4"/>
    <w:rsid w:val="007134B8"/>
    <w:rsid w:val="007140F4"/>
    <w:rsid w:val="00714411"/>
    <w:rsid w:val="00715E76"/>
    <w:rsid w:val="007162BF"/>
    <w:rsid w:val="0071665A"/>
    <w:rsid w:val="00717964"/>
    <w:rsid w:val="00720FB6"/>
    <w:rsid w:val="00721958"/>
    <w:rsid w:val="00723F63"/>
    <w:rsid w:val="0072471D"/>
    <w:rsid w:val="00725C9A"/>
    <w:rsid w:val="00726AA9"/>
    <w:rsid w:val="00726F94"/>
    <w:rsid w:val="007320BD"/>
    <w:rsid w:val="0073373B"/>
    <w:rsid w:val="007347B3"/>
    <w:rsid w:val="00734A57"/>
    <w:rsid w:val="0073578A"/>
    <w:rsid w:val="0074074D"/>
    <w:rsid w:val="007408F4"/>
    <w:rsid w:val="007452C5"/>
    <w:rsid w:val="00746267"/>
    <w:rsid w:val="00746C61"/>
    <w:rsid w:val="00746EEF"/>
    <w:rsid w:val="007477AD"/>
    <w:rsid w:val="00752D96"/>
    <w:rsid w:val="00754198"/>
    <w:rsid w:val="00754283"/>
    <w:rsid w:val="00755ACE"/>
    <w:rsid w:val="0076060A"/>
    <w:rsid w:val="007608EB"/>
    <w:rsid w:val="00761627"/>
    <w:rsid w:val="00762216"/>
    <w:rsid w:val="00762AC8"/>
    <w:rsid w:val="00762C72"/>
    <w:rsid w:val="0076404C"/>
    <w:rsid w:val="00764B44"/>
    <w:rsid w:val="0076721F"/>
    <w:rsid w:val="00771DAE"/>
    <w:rsid w:val="0077453D"/>
    <w:rsid w:val="00774B5F"/>
    <w:rsid w:val="0077513F"/>
    <w:rsid w:val="00776EEA"/>
    <w:rsid w:val="00780238"/>
    <w:rsid w:val="0078069A"/>
    <w:rsid w:val="007810C4"/>
    <w:rsid w:val="007815F3"/>
    <w:rsid w:val="007829B9"/>
    <w:rsid w:val="0078303E"/>
    <w:rsid w:val="00783E6C"/>
    <w:rsid w:val="0078474A"/>
    <w:rsid w:val="00784D34"/>
    <w:rsid w:val="007866AF"/>
    <w:rsid w:val="0078764A"/>
    <w:rsid w:val="00787DEF"/>
    <w:rsid w:val="00787E87"/>
    <w:rsid w:val="007937C0"/>
    <w:rsid w:val="007A0689"/>
    <w:rsid w:val="007A0C19"/>
    <w:rsid w:val="007A0D6C"/>
    <w:rsid w:val="007A130B"/>
    <w:rsid w:val="007A17A6"/>
    <w:rsid w:val="007A44DF"/>
    <w:rsid w:val="007A5307"/>
    <w:rsid w:val="007A6D28"/>
    <w:rsid w:val="007A70DA"/>
    <w:rsid w:val="007A7120"/>
    <w:rsid w:val="007A7FA7"/>
    <w:rsid w:val="007B14D4"/>
    <w:rsid w:val="007B2A84"/>
    <w:rsid w:val="007B4FA4"/>
    <w:rsid w:val="007B53A7"/>
    <w:rsid w:val="007B6BEF"/>
    <w:rsid w:val="007B6EF5"/>
    <w:rsid w:val="007C134B"/>
    <w:rsid w:val="007C144F"/>
    <w:rsid w:val="007C1825"/>
    <w:rsid w:val="007C27C9"/>
    <w:rsid w:val="007C2E46"/>
    <w:rsid w:val="007C34FA"/>
    <w:rsid w:val="007C4BA6"/>
    <w:rsid w:val="007C5525"/>
    <w:rsid w:val="007C74A1"/>
    <w:rsid w:val="007D0C8A"/>
    <w:rsid w:val="007D10A8"/>
    <w:rsid w:val="007D134D"/>
    <w:rsid w:val="007D18C0"/>
    <w:rsid w:val="007D22A3"/>
    <w:rsid w:val="007D4336"/>
    <w:rsid w:val="007D6AC5"/>
    <w:rsid w:val="007D712E"/>
    <w:rsid w:val="007E2FA9"/>
    <w:rsid w:val="007E51F8"/>
    <w:rsid w:val="007E6433"/>
    <w:rsid w:val="007E7813"/>
    <w:rsid w:val="007F0A97"/>
    <w:rsid w:val="007F4A91"/>
    <w:rsid w:val="008007E6"/>
    <w:rsid w:val="0080282A"/>
    <w:rsid w:val="00803AA0"/>
    <w:rsid w:val="00804605"/>
    <w:rsid w:val="008046FB"/>
    <w:rsid w:val="00804B03"/>
    <w:rsid w:val="008067F0"/>
    <w:rsid w:val="008074F7"/>
    <w:rsid w:val="00807967"/>
    <w:rsid w:val="0081031D"/>
    <w:rsid w:val="00811073"/>
    <w:rsid w:val="0081196D"/>
    <w:rsid w:val="008120C8"/>
    <w:rsid w:val="00812E11"/>
    <w:rsid w:val="00813F28"/>
    <w:rsid w:val="00815527"/>
    <w:rsid w:val="0081702C"/>
    <w:rsid w:val="008213C2"/>
    <w:rsid w:val="008216D1"/>
    <w:rsid w:val="00822DDA"/>
    <w:rsid w:val="00822E48"/>
    <w:rsid w:val="0082410D"/>
    <w:rsid w:val="008255A0"/>
    <w:rsid w:val="00826E76"/>
    <w:rsid w:val="00827C2B"/>
    <w:rsid w:val="00831971"/>
    <w:rsid w:val="00831FCF"/>
    <w:rsid w:val="00833352"/>
    <w:rsid w:val="0083553B"/>
    <w:rsid w:val="00835AB6"/>
    <w:rsid w:val="0084196C"/>
    <w:rsid w:val="00843FA8"/>
    <w:rsid w:val="00844841"/>
    <w:rsid w:val="00845CAA"/>
    <w:rsid w:val="00846288"/>
    <w:rsid w:val="00847551"/>
    <w:rsid w:val="00847B67"/>
    <w:rsid w:val="00851C34"/>
    <w:rsid w:val="00852FB5"/>
    <w:rsid w:val="00853FE7"/>
    <w:rsid w:val="008549F6"/>
    <w:rsid w:val="00854FFD"/>
    <w:rsid w:val="0085772F"/>
    <w:rsid w:val="00860D03"/>
    <w:rsid w:val="00862C18"/>
    <w:rsid w:val="008640F6"/>
    <w:rsid w:val="00867363"/>
    <w:rsid w:val="0087028B"/>
    <w:rsid w:val="008744DD"/>
    <w:rsid w:val="008758AD"/>
    <w:rsid w:val="008762BC"/>
    <w:rsid w:val="00876DF4"/>
    <w:rsid w:val="00877DC9"/>
    <w:rsid w:val="00883B38"/>
    <w:rsid w:val="00890270"/>
    <w:rsid w:val="008905E3"/>
    <w:rsid w:val="00891B55"/>
    <w:rsid w:val="00892001"/>
    <w:rsid w:val="008960A4"/>
    <w:rsid w:val="00896E29"/>
    <w:rsid w:val="00896E54"/>
    <w:rsid w:val="00896EDD"/>
    <w:rsid w:val="008A0640"/>
    <w:rsid w:val="008A34CE"/>
    <w:rsid w:val="008A46D7"/>
    <w:rsid w:val="008A657F"/>
    <w:rsid w:val="008A7EFA"/>
    <w:rsid w:val="008B1639"/>
    <w:rsid w:val="008B17D9"/>
    <w:rsid w:val="008B1EB7"/>
    <w:rsid w:val="008B3654"/>
    <w:rsid w:val="008B4161"/>
    <w:rsid w:val="008B5FF3"/>
    <w:rsid w:val="008B6D2A"/>
    <w:rsid w:val="008B7E14"/>
    <w:rsid w:val="008C135F"/>
    <w:rsid w:val="008C2391"/>
    <w:rsid w:val="008C2548"/>
    <w:rsid w:val="008C2C8C"/>
    <w:rsid w:val="008C2E68"/>
    <w:rsid w:val="008C5BA0"/>
    <w:rsid w:val="008C7831"/>
    <w:rsid w:val="008D1B1D"/>
    <w:rsid w:val="008D2776"/>
    <w:rsid w:val="008D27E9"/>
    <w:rsid w:val="008D3147"/>
    <w:rsid w:val="008D3A37"/>
    <w:rsid w:val="008D463F"/>
    <w:rsid w:val="008D4C2D"/>
    <w:rsid w:val="008D6070"/>
    <w:rsid w:val="008D6209"/>
    <w:rsid w:val="008D62CA"/>
    <w:rsid w:val="008E1A48"/>
    <w:rsid w:val="008E3C74"/>
    <w:rsid w:val="008E3CC6"/>
    <w:rsid w:val="008E48D8"/>
    <w:rsid w:val="008E5DFF"/>
    <w:rsid w:val="008E657F"/>
    <w:rsid w:val="008E7D8A"/>
    <w:rsid w:val="008E7FF7"/>
    <w:rsid w:val="008F2A88"/>
    <w:rsid w:val="008F320E"/>
    <w:rsid w:val="008F3900"/>
    <w:rsid w:val="008F3A53"/>
    <w:rsid w:val="008F4B9E"/>
    <w:rsid w:val="008F7761"/>
    <w:rsid w:val="008F7A32"/>
    <w:rsid w:val="008F7B52"/>
    <w:rsid w:val="008F7D41"/>
    <w:rsid w:val="00900868"/>
    <w:rsid w:val="00900EA4"/>
    <w:rsid w:val="009011CE"/>
    <w:rsid w:val="00903D5D"/>
    <w:rsid w:val="00905A69"/>
    <w:rsid w:val="009072F1"/>
    <w:rsid w:val="0090753E"/>
    <w:rsid w:val="00907678"/>
    <w:rsid w:val="00910680"/>
    <w:rsid w:val="00912DCE"/>
    <w:rsid w:val="009166F4"/>
    <w:rsid w:val="00916B3D"/>
    <w:rsid w:val="00921D55"/>
    <w:rsid w:val="00922EE1"/>
    <w:rsid w:val="009237CC"/>
    <w:rsid w:val="00926523"/>
    <w:rsid w:val="00927979"/>
    <w:rsid w:val="00930822"/>
    <w:rsid w:val="00931530"/>
    <w:rsid w:val="00931A8C"/>
    <w:rsid w:val="009341B3"/>
    <w:rsid w:val="00936A52"/>
    <w:rsid w:val="00936E28"/>
    <w:rsid w:val="00937994"/>
    <w:rsid w:val="009404F8"/>
    <w:rsid w:val="009406FD"/>
    <w:rsid w:val="00940FD3"/>
    <w:rsid w:val="0094341B"/>
    <w:rsid w:val="00943493"/>
    <w:rsid w:val="00945635"/>
    <w:rsid w:val="00946224"/>
    <w:rsid w:val="00950EE1"/>
    <w:rsid w:val="009545CC"/>
    <w:rsid w:val="00960CD6"/>
    <w:rsid w:val="00960EB1"/>
    <w:rsid w:val="00962F85"/>
    <w:rsid w:val="009668FD"/>
    <w:rsid w:val="009703C7"/>
    <w:rsid w:val="009707B6"/>
    <w:rsid w:val="00975ED4"/>
    <w:rsid w:val="00980455"/>
    <w:rsid w:val="00981606"/>
    <w:rsid w:val="00984890"/>
    <w:rsid w:val="00985810"/>
    <w:rsid w:val="00986A33"/>
    <w:rsid w:val="009914E7"/>
    <w:rsid w:val="00991C02"/>
    <w:rsid w:val="00992801"/>
    <w:rsid w:val="00992BD9"/>
    <w:rsid w:val="00992D69"/>
    <w:rsid w:val="00995E02"/>
    <w:rsid w:val="00996F80"/>
    <w:rsid w:val="009A2EA6"/>
    <w:rsid w:val="009A3992"/>
    <w:rsid w:val="009A399C"/>
    <w:rsid w:val="009A4873"/>
    <w:rsid w:val="009A5AB7"/>
    <w:rsid w:val="009A6673"/>
    <w:rsid w:val="009A6F7E"/>
    <w:rsid w:val="009A7173"/>
    <w:rsid w:val="009A7205"/>
    <w:rsid w:val="009A7365"/>
    <w:rsid w:val="009B02DF"/>
    <w:rsid w:val="009B1C0D"/>
    <w:rsid w:val="009B49D2"/>
    <w:rsid w:val="009B4ED3"/>
    <w:rsid w:val="009B552C"/>
    <w:rsid w:val="009B5CAF"/>
    <w:rsid w:val="009B6469"/>
    <w:rsid w:val="009B6620"/>
    <w:rsid w:val="009B6A85"/>
    <w:rsid w:val="009C0F2E"/>
    <w:rsid w:val="009C0F5A"/>
    <w:rsid w:val="009C2E09"/>
    <w:rsid w:val="009C39D2"/>
    <w:rsid w:val="009D055B"/>
    <w:rsid w:val="009D07BB"/>
    <w:rsid w:val="009D0E97"/>
    <w:rsid w:val="009D2FF3"/>
    <w:rsid w:val="009D32A7"/>
    <w:rsid w:val="009D3DF2"/>
    <w:rsid w:val="009D4403"/>
    <w:rsid w:val="009D4425"/>
    <w:rsid w:val="009D4E80"/>
    <w:rsid w:val="009D5770"/>
    <w:rsid w:val="009D694D"/>
    <w:rsid w:val="009D6C6F"/>
    <w:rsid w:val="009D7220"/>
    <w:rsid w:val="009E02EE"/>
    <w:rsid w:val="009E0329"/>
    <w:rsid w:val="009E12B9"/>
    <w:rsid w:val="009E1853"/>
    <w:rsid w:val="009E1DD4"/>
    <w:rsid w:val="009E20E1"/>
    <w:rsid w:val="009E2914"/>
    <w:rsid w:val="009E3017"/>
    <w:rsid w:val="009E5123"/>
    <w:rsid w:val="009E5322"/>
    <w:rsid w:val="009E539B"/>
    <w:rsid w:val="009E5B67"/>
    <w:rsid w:val="009E674B"/>
    <w:rsid w:val="009E719F"/>
    <w:rsid w:val="009F043F"/>
    <w:rsid w:val="009F1495"/>
    <w:rsid w:val="009F3538"/>
    <w:rsid w:val="009F4561"/>
    <w:rsid w:val="009F4F58"/>
    <w:rsid w:val="009F624D"/>
    <w:rsid w:val="009F6C74"/>
    <w:rsid w:val="009F7399"/>
    <w:rsid w:val="009F7FE2"/>
    <w:rsid w:val="00A007EE"/>
    <w:rsid w:val="00A03222"/>
    <w:rsid w:val="00A032AB"/>
    <w:rsid w:val="00A05B0E"/>
    <w:rsid w:val="00A06A23"/>
    <w:rsid w:val="00A079F8"/>
    <w:rsid w:val="00A07F60"/>
    <w:rsid w:val="00A11603"/>
    <w:rsid w:val="00A1167A"/>
    <w:rsid w:val="00A129FA"/>
    <w:rsid w:val="00A13303"/>
    <w:rsid w:val="00A15DD9"/>
    <w:rsid w:val="00A160E3"/>
    <w:rsid w:val="00A20F70"/>
    <w:rsid w:val="00A21494"/>
    <w:rsid w:val="00A21DA0"/>
    <w:rsid w:val="00A232A9"/>
    <w:rsid w:val="00A2483D"/>
    <w:rsid w:val="00A261B9"/>
    <w:rsid w:val="00A2748F"/>
    <w:rsid w:val="00A27D37"/>
    <w:rsid w:val="00A329AC"/>
    <w:rsid w:val="00A34D84"/>
    <w:rsid w:val="00A34F74"/>
    <w:rsid w:val="00A3507C"/>
    <w:rsid w:val="00A36A03"/>
    <w:rsid w:val="00A4049C"/>
    <w:rsid w:val="00A415E3"/>
    <w:rsid w:val="00A41A78"/>
    <w:rsid w:val="00A44684"/>
    <w:rsid w:val="00A44838"/>
    <w:rsid w:val="00A44CBA"/>
    <w:rsid w:val="00A5327A"/>
    <w:rsid w:val="00A53C8D"/>
    <w:rsid w:val="00A551B3"/>
    <w:rsid w:val="00A55709"/>
    <w:rsid w:val="00A5661F"/>
    <w:rsid w:val="00A5677D"/>
    <w:rsid w:val="00A57FEF"/>
    <w:rsid w:val="00A627D5"/>
    <w:rsid w:val="00A64658"/>
    <w:rsid w:val="00A650C7"/>
    <w:rsid w:val="00A65AEA"/>
    <w:rsid w:val="00A70D4C"/>
    <w:rsid w:val="00A7353A"/>
    <w:rsid w:val="00A7487A"/>
    <w:rsid w:val="00A74DAD"/>
    <w:rsid w:val="00A7676D"/>
    <w:rsid w:val="00A77749"/>
    <w:rsid w:val="00A77DAF"/>
    <w:rsid w:val="00A82020"/>
    <w:rsid w:val="00A825E8"/>
    <w:rsid w:val="00A858AF"/>
    <w:rsid w:val="00A85B3A"/>
    <w:rsid w:val="00A86377"/>
    <w:rsid w:val="00A86A32"/>
    <w:rsid w:val="00A90420"/>
    <w:rsid w:val="00A94955"/>
    <w:rsid w:val="00A95FB2"/>
    <w:rsid w:val="00A9758A"/>
    <w:rsid w:val="00AA06D2"/>
    <w:rsid w:val="00AA1076"/>
    <w:rsid w:val="00AA1BB7"/>
    <w:rsid w:val="00AA2BB3"/>
    <w:rsid w:val="00AA2FCC"/>
    <w:rsid w:val="00AA32C6"/>
    <w:rsid w:val="00AA50B6"/>
    <w:rsid w:val="00AA5BA1"/>
    <w:rsid w:val="00AA72FA"/>
    <w:rsid w:val="00AB12E9"/>
    <w:rsid w:val="00AB209B"/>
    <w:rsid w:val="00AB23C5"/>
    <w:rsid w:val="00AB4E80"/>
    <w:rsid w:val="00AB751A"/>
    <w:rsid w:val="00AB7E43"/>
    <w:rsid w:val="00AC044D"/>
    <w:rsid w:val="00AC1F61"/>
    <w:rsid w:val="00AC57B8"/>
    <w:rsid w:val="00AD0FBE"/>
    <w:rsid w:val="00AD4B82"/>
    <w:rsid w:val="00AD5153"/>
    <w:rsid w:val="00AD685E"/>
    <w:rsid w:val="00AD7AED"/>
    <w:rsid w:val="00AE1EC8"/>
    <w:rsid w:val="00AE276A"/>
    <w:rsid w:val="00AE2919"/>
    <w:rsid w:val="00AE50D2"/>
    <w:rsid w:val="00AE73C1"/>
    <w:rsid w:val="00AF054C"/>
    <w:rsid w:val="00AF0A60"/>
    <w:rsid w:val="00AF2962"/>
    <w:rsid w:val="00AF4D2F"/>
    <w:rsid w:val="00AF5D1A"/>
    <w:rsid w:val="00AF5FFD"/>
    <w:rsid w:val="00AF7AA5"/>
    <w:rsid w:val="00B01EB2"/>
    <w:rsid w:val="00B03BCB"/>
    <w:rsid w:val="00B05A1D"/>
    <w:rsid w:val="00B0705C"/>
    <w:rsid w:val="00B10D1F"/>
    <w:rsid w:val="00B204F1"/>
    <w:rsid w:val="00B227DE"/>
    <w:rsid w:val="00B2468C"/>
    <w:rsid w:val="00B27E67"/>
    <w:rsid w:val="00B30E1A"/>
    <w:rsid w:val="00B31DFF"/>
    <w:rsid w:val="00B3261F"/>
    <w:rsid w:val="00B34C1E"/>
    <w:rsid w:val="00B35202"/>
    <w:rsid w:val="00B35B3D"/>
    <w:rsid w:val="00B439DE"/>
    <w:rsid w:val="00B46343"/>
    <w:rsid w:val="00B5262F"/>
    <w:rsid w:val="00B52F56"/>
    <w:rsid w:val="00B56BFE"/>
    <w:rsid w:val="00B57E4C"/>
    <w:rsid w:val="00B57FD6"/>
    <w:rsid w:val="00B71AB5"/>
    <w:rsid w:val="00B72FCD"/>
    <w:rsid w:val="00B75131"/>
    <w:rsid w:val="00B77229"/>
    <w:rsid w:val="00B86536"/>
    <w:rsid w:val="00B86E8D"/>
    <w:rsid w:val="00B902A8"/>
    <w:rsid w:val="00B91D07"/>
    <w:rsid w:val="00B92F7E"/>
    <w:rsid w:val="00B930DE"/>
    <w:rsid w:val="00B93D64"/>
    <w:rsid w:val="00B940EA"/>
    <w:rsid w:val="00B949AB"/>
    <w:rsid w:val="00B95D3B"/>
    <w:rsid w:val="00B96E26"/>
    <w:rsid w:val="00BA17F3"/>
    <w:rsid w:val="00BA2A80"/>
    <w:rsid w:val="00BA2B05"/>
    <w:rsid w:val="00BA3B1C"/>
    <w:rsid w:val="00BA71F1"/>
    <w:rsid w:val="00BB0CEE"/>
    <w:rsid w:val="00BB269D"/>
    <w:rsid w:val="00BB3B47"/>
    <w:rsid w:val="00BB66A6"/>
    <w:rsid w:val="00BB6F3E"/>
    <w:rsid w:val="00BB7651"/>
    <w:rsid w:val="00BB7F76"/>
    <w:rsid w:val="00BD05B8"/>
    <w:rsid w:val="00BD14E1"/>
    <w:rsid w:val="00BD2089"/>
    <w:rsid w:val="00BD5290"/>
    <w:rsid w:val="00BD6787"/>
    <w:rsid w:val="00BE09A6"/>
    <w:rsid w:val="00BE7148"/>
    <w:rsid w:val="00BF1F3A"/>
    <w:rsid w:val="00BF4DB4"/>
    <w:rsid w:val="00BF746C"/>
    <w:rsid w:val="00C006BB"/>
    <w:rsid w:val="00C01B81"/>
    <w:rsid w:val="00C03693"/>
    <w:rsid w:val="00C03ADB"/>
    <w:rsid w:val="00C05611"/>
    <w:rsid w:val="00C070AD"/>
    <w:rsid w:val="00C0792B"/>
    <w:rsid w:val="00C106A2"/>
    <w:rsid w:val="00C109EC"/>
    <w:rsid w:val="00C17457"/>
    <w:rsid w:val="00C22CB4"/>
    <w:rsid w:val="00C24BBA"/>
    <w:rsid w:val="00C26C90"/>
    <w:rsid w:val="00C27A3C"/>
    <w:rsid w:val="00C30203"/>
    <w:rsid w:val="00C378C4"/>
    <w:rsid w:val="00C4044C"/>
    <w:rsid w:val="00C40C0E"/>
    <w:rsid w:val="00C414B0"/>
    <w:rsid w:val="00C415C0"/>
    <w:rsid w:val="00C434AA"/>
    <w:rsid w:val="00C44839"/>
    <w:rsid w:val="00C44E8C"/>
    <w:rsid w:val="00C46577"/>
    <w:rsid w:val="00C46FA9"/>
    <w:rsid w:val="00C518F8"/>
    <w:rsid w:val="00C51A96"/>
    <w:rsid w:val="00C5306C"/>
    <w:rsid w:val="00C53602"/>
    <w:rsid w:val="00C53DC6"/>
    <w:rsid w:val="00C54F4B"/>
    <w:rsid w:val="00C54FD6"/>
    <w:rsid w:val="00C56CC7"/>
    <w:rsid w:val="00C6143E"/>
    <w:rsid w:val="00C631D9"/>
    <w:rsid w:val="00C643C1"/>
    <w:rsid w:val="00C652ED"/>
    <w:rsid w:val="00C7087D"/>
    <w:rsid w:val="00C70D5C"/>
    <w:rsid w:val="00C70E80"/>
    <w:rsid w:val="00C71BB7"/>
    <w:rsid w:val="00C72A8A"/>
    <w:rsid w:val="00C75366"/>
    <w:rsid w:val="00C75A83"/>
    <w:rsid w:val="00C774AD"/>
    <w:rsid w:val="00C80363"/>
    <w:rsid w:val="00C84F01"/>
    <w:rsid w:val="00C85583"/>
    <w:rsid w:val="00C856C5"/>
    <w:rsid w:val="00C85C8B"/>
    <w:rsid w:val="00C866D3"/>
    <w:rsid w:val="00C86A9A"/>
    <w:rsid w:val="00C870D4"/>
    <w:rsid w:val="00C9312E"/>
    <w:rsid w:val="00C93305"/>
    <w:rsid w:val="00C93B8C"/>
    <w:rsid w:val="00C96EC6"/>
    <w:rsid w:val="00C97967"/>
    <w:rsid w:val="00CA0364"/>
    <w:rsid w:val="00CA2007"/>
    <w:rsid w:val="00CA235E"/>
    <w:rsid w:val="00CA2528"/>
    <w:rsid w:val="00CA41C0"/>
    <w:rsid w:val="00CA5A8B"/>
    <w:rsid w:val="00CB14C0"/>
    <w:rsid w:val="00CB6161"/>
    <w:rsid w:val="00CC0169"/>
    <w:rsid w:val="00CC0AAE"/>
    <w:rsid w:val="00CC7242"/>
    <w:rsid w:val="00CD0291"/>
    <w:rsid w:val="00CD0479"/>
    <w:rsid w:val="00CD0BD9"/>
    <w:rsid w:val="00CD150B"/>
    <w:rsid w:val="00CD2D49"/>
    <w:rsid w:val="00CD4061"/>
    <w:rsid w:val="00CD4065"/>
    <w:rsid w:val="00CD49B4"/>
    <w:rsid w:val="00CD6F6A"/>
    <w:rsid w:val="00CE0647"/>
    <w:rsid w:val="00CE0C49"/>
    <w:rsid w:val="00CE2C91"/>
    <w:rsid w:val="00CE3E76"/>
    <w:rsid w:val="00CE5238"/>
    <w:rsid w:val="00CE6FE3"/>
    <w:rsid w:val="00CF2366"/>
    <w:rsid w:val="00CF2753"/>
    <w:rsid w:val="00CF31D5"/>
    <w:rsid w:val="00CF326E"/>
    <w:rsid w:val="00CF3ACF"/>
    <w:rsid w:val="00CF4F9B"/>
    <w:rsid w:val="00D000B5"/>
    <w:rsid w:val="00D0077B"/>
    <w:rsid w:val="00D00A16"/>
    <w:rsid w:val="00D026CD"/>
    <w:rsid w:val="00D02BEC"/>
    <w:rsid w:val="00D03B21"/>
    <w:rsid w:val="00D043D5"/>
    <w:rsid w:val="00D047B3"/>
    <w:rsid w:val="00D05A5B"/>
    <w:rsid w:val="00D05BBD"/>
    <w:rsid w:val="00D06B5B"/>
    <w:rsid w:val="00D06F73"/>
    <w:rsid w:val="00D1087D"/>
    <w:rsid w:val="00D1097F"/>
    <w:rsid w:val="00D11313"/>
    <w:rsid w:val="00D12897"/>
    <w:rsid w:val="00D15B82"/>
    <w:rsid w:val="00D215B6"/>
    <w:rsid w:val="00D21712"/>
    <w:rsid w:val="00D21A22"/>
    <w:rsid w:val="00D2302B"/>
    <w:rsid w:val="00D23980"/>
    <w:rsid w:val="00D2563A"/>
    <w:rsid w:val="00D26424"/>
    <w:rsid w:val="00D2756D"/>
    <w:rsid w:val="00D41008"/>
    <w:rsid w:val="00D419A5"/>
    <w:rsid w:val="00D42FCE"/>
    <w:rsid w:val="00D45199"/>
    <w:rsid w:val="00D45583"/>
    <w:rsid w:val="00D510E6"/>
    <w:rsid w:val="00D51758"/>
    <w:rsid w:val="00D53D7B"/>
    <w:rsid w:val="00D62646"/>
    <w:rsid w:val="00D6366B"/>
    <w:rsid w:val="00D641FA"/>
    <w:rsid w:val="00D656F6"/>
    <w:rsid w:val="00D65726"/>
    <w:rsid w:val="00D65771"/>
    <w:rsid w:val="00D66545"/>
    <w:rsid w:val="00D666BC"/>
    <w:rsid w:val="00D66EEF"/>
    <w:rsid w:val="00D67CFF"/>
    <w:rsid w:val="00D67D60"/>
    <w:rsid w:val="00D70544"/>
    <w:rsid w:val="00D73586"/>
    <w:rsid w:val="00D75875"/>
    <w:rsid w:val="00D7669B"/>
    <w:rsid w:val="00D80075"/>
    <w:rsid w:val="00D80257"/>
    <w:rsid w:val="00D838CB"/>
    <w:rsid w:val="00D83AD7"/>
    <w:rsid w:val="00D85694"/>
    <w:rsid w:val="00D857EC"/>
    <w:rsid w:val="00D85EFB"/>
    <w:rsid w:val="00D875DA"/>
    <w:rsid w:val="00D905C6"/>
    <w:rsid w:val="00D9230B"/>
    <w:rsid w:val="00D92325"/>
    <w:rsid w:val="00D93B27"/>
    <w:rsid w:val="00D93E47"/>
    <w:rsid w:val="00D94297"/>
    <w:rsid w:val="00D946B6"/>
    <w:rsid w:val="00D94720"/>
    <w:rsid w:val="00D947CC"/>
    <w:rsid w:val="00D95046"/>
    <w:rsid w:val="00D95B50"/>
    <w:rsid w:val="00D96154"/>
    <w:rsid w:val="00D97612"/>
    <w:rsid w:val="00DA08E7"/>
    <w:rsid w:val="00DA364F"/>
    <w:rsid w:val="00DA389E"/>
    <w:rsid w:val="00DA3B72"/>
    <w:rsid w:val="00DA5505"/>
    <w:rsid w:val="00DB08DD"/>
    <w:rsid w:val="00DB3350"/>
    <w:rsid w:val="00DB3686"/>
    <w:rsid w:val="00DB6BE4"/>
    <w:rsid w:val="00DB6F60"/>
    <w:rsid w:val="00DC112A"/>
    <w:rsid w:val="00DC23A4"/>
    <w:rsid w:val="00DC3265"/>
    <w:rsid w:val="00DC3C5C"/>
    <w:rsid w:val="00DC51A1"/>
    <w:rsid w:val="00DC660E"/>
    <w:rsid w:val="00DC7569"/>
    <w:rsid w:val="00DC77F4"/>
    <w:rsid w:val="00DC7F31"/>
    <w:rsid w:val="00DD01D4"/>
    <w:rsid w:val="00DD1BA8"/>
    <w:rsid w:val="00DD250D"/>
    <w:rsid w:val="00DD2FB5"/>
    <w:rsid w:val="00DD4670"/>
    <w:rsid w:val="00DD4AD3"/>
    <w:rsid w:val="00DD5E1A"/>
    <w:rsid w:val="00DD60CF"/>
    <w:rsid w:val="00DD74B7"/>
    <w:rsid w:val="00DE20F0"/>
    <w:rsid w:val="00DE2165"/>
    <w:rsid w:val="00DE3B79"/>
    <w:rsid w:val="00DE4910"/>
    <w:rsid w:val="00DE56C9"/>
    <w:rsid w:val="00DF191F"/>
    <w:rsid w:val="00DF2482"/>
    <w:rsid w:val="00DF286F"/>
    <w:rsid w:val="00DF325D"/>
    <w:rsid w:val="00DF4339"/>
    <w:rsid w:val="00DF4470"/>
    <w:rsid w:val="00DF69BF"/>
    <w:rsid w:val="00DF7CE3"/>
    <w:rsid w:val="00E002D3"/>
    <w:rsid w:val="00E02FB8"/>
    <w:rsid w:val="00E03F50"/>
    <w:rsid w:val="00E04EA6"/>
    <w:rsid w:val="00E06332"/>
    <w:rsid w:val="00E069FB"/>
    <w:rsid w:val="00E073DC"/>
    <w:rsid w:val="00E12222"/>
    <w:rsid w:val="00E124A1"/>
    <w:rsid w:val="00E12D1A"/>
    <w:rsid w:val="00E13ADC"/>
    <w:rsid w:val="00E13DF7"/>
    <w:rsid w:val="00E1474C"/>
    <w:rsid w:val="00E162FD"/>
    <w:rsid w:val="00E16B88"/>
    <w:rsid w:val="00E16EAE"/>
    <w:rsid w:val="00E17392"/>
    <w:rsid w:val="00E22882"/>
    <w:rsid w:val="00E234C1"/>
    <w:rsid w:val="00E31080"/>
    <w:rsid w:val="00E312F9"/>
    <w:rsid w:val="00E3531C"/>
    <w:rsid w:val="00E36862"/>
    <w:rsid w:val="00E36E19"/>
    <w:rsid w:val="00E406C6"/>
    <w:rsid w:val="00E45061"/>
    <w:rsid w:val="00E455B4"/>
    <w:rsid w:val="00E45C69"/>
    <w:rsid w:val="00E51DB1"/>
    <w:rsid w:val="00E52C68"/>
    <w:rsid w:val="00E544B5"/>
    <w:rsid w:val="00E55026"/>
    <w:rsid w:val="00E5657B"/>
    <w:rsid w:val="00E5718B"/>
    <w:rsid w:val="00E575C3"/>
    <w:rsid w:val="00E63B23"/>
    <w:rsid w:val="00E6508E"/>
    <w:rsid w:val="00E668EB"/>
    <w:rsid w:val="00E67059"/>
    <w:rsid w:val="00E672BD"/>
    <w:rsid w:val="00E674F4"/>
    <w:rsid w:val="00E67BC2"/>
    <w:rsid w:val="00E70A7A"/>
    <w:rsid w:val="00E72084"/>
    <w:rsid w:val="00E721C5"/>
    <w:rsid w:val="00E72332"/>
    <w:rsid w:val="00E7336A"/>
    <w:rsid w:val="00E733CD"/>
    <w:rsid w:val="00E763F8"/>
    <w:rsid w:val="00E77FFE"/>
    <w:rsid w:val="00E8119E"/>
    <w:rsid w:val="00E82324"/>
    <w:rsid w:val="00E8538B"/>
    <w:rsid w:val="00E86348"/>
    <w:rsid w:val="00E94AE3"/>
    <w:rsid w:val="00E95836"/>
    <w:rsid w:val="00E968B9"/>
    <w:rsid w:val="00E96B49"/>
    <w:rsid w:val="00EA21A6"/>
    <w:rsid w:val="00EA3615"/>
    <w:rsid w:val="00EA5220"/>
    <w:rsid w:val="00EA6E59"/>
    <w:rsid w:val="00EB4910"/>
    <w:rsid w:val="00EB4DE4"/>
    <w:rsid w:val="00EC6354"/>
    <w:rsid w:val="00EC6D2E"/>
    <w:rsid w:val="00ED29A1"/>
    <w:rsid w:val="00ED3687"/>
    <w:rsid w:val="00ED6180"/>
    <w:rsid w:val="00ED66DA"/>
    <w:rsid w:val="00EE0D8B"/>
    <w:rsid w:val="00EE219E"/>
    <w:rsid w:val="00EE51CF"/>
    <w:rsid w:val="00EE6A12"/>
    <w:rsid w:val="00EF0AA9"/>
    <w:rsid w:val="00EF1DE3"/>
    <w:rsid w:val="00EF1FC3"/>
    <w:rsid w:val="00EF31EE"/>
    <w:rsid w:val="00EF359A"/>
    <w:rsid w:val="00EF59E4"/>
    <w:rsid w:val="00EF7020"/>
    <w:rsid w:val="00F0011E"/>
    <w:rsid w:val="00F022CB"/>
    <w:rsid w:val="00F02BAA"/>
    <w:rsid w:val="00F03B7F"/>
    <w:rsid w:val="00F05672"/>
    <w:rsid w:val="00F05D9D"/>
    <w:rsid w:val="00F10967"/>
    <w:rsid w:val="00F114E2"/>
    <w:rsid w:val="00F1219F"/>
    <w:rsid w:val="00F151C2"/>
    <w:rsid w:val="00F1640B"/>
    <w:rsid w:val="00F16FF5"/>
    <w:rsid w:val="00F1701C"/>
    <w:rsid w:val="00F17734"/>
    <w:rsid w:val="00F17C77"/>
    <w:rsid w:val="00F210D6"/>
    <w:rsid w:val="00F25E30"/>
    <w:rsid w:val="00F3087C"/>
    <w:rsid w:val="00F37CCE"/>
    <w:rsid w:val="00F43B86"/>
    <w:rsid w:val="00F44EE4"/>
    <w:rsid w:val="00F44EF6"/>
    <w:rsid w:val="00F4592A"/>
    <w:rsid w:val="00F45D15"/>
    <w:rsid w:val="00F46598"/>
    <w:rsid w:val="00F46766"/>
    <w:rsid w:val="00F46BB7"/>
    <w:rsid w:val="00F50FEB"/>
    <w:rsid w:val="00F52972"/>
    <w:rsid w:val="00F53E82"/>
    <w:rsid w:val="00F543FC"/>
    <w:rsid w:val="00F54A76"/>
    <w:rsid w:val="00F55160"/>
    <w:rsid w:val="00F608FB"/>
    <w:rsid w:val="00F6217A"/>
    <w:rsid w:val="00F622FB"/>
    <w:rsid w:val="00F62662"/>
    <w:rsid w:val="00F6419C"/>
    <w:rsid w:val="00F70557"/>
    <w:rsid w:val="00F7098E"/>
    <w:rsid w:val="00F714C0"/>
    <w:rsid w:val="00F71C56"/>
    <w:rsid w:val="00F74D55"/>
    <w:rsid w:val="00F76861"/>
    <w:rsid w:val="00F81523"/>
    <w:rsid w:val="00F819C0"/>
    <w:rsid w:val="00F830A0"/>
    <w:rsid w:val="00F83287"/>
    <w:rsid w:val="00F836D0"/>
    <w:rsid w:val="00F83708"/>
    <w:rsid w:val="00F84858"/>
    <w:rsid w:val="00F912BD"/>
    <w:rsid w:val="00F91711"/>
    <w:rsid w:val="00F92737"/>
    <w:rsid w:val="00F9443B"/>
    <w:rsid w:val="00F97E29"/>
    <w:rsid w:val="00FA14F1"/>
    <w:rsid w:val="00FA1FAF"/>
    <w:rsid w:val="00FA2268"/>
    <w:rsid w:val="00FA2E44"/>
    <w:rsid w:val="00FA30D8"/>
    <w:rsid w:val="00FA46B9"/>
    <w:rsid w:val="00FA64C2"/>
    <w:rsid w:val="00FA6D35"/>
    <w:rsid w:val="00FB093E"/>
    <w:rsid w:val="00FB26E4"/>
    <w:rsid w:val="00FB34A3"/>
    <w:rsid w:val="00FB611A"/>
    <w:rsid w:val="00FB6FB0"/>
    <w:rsid w:val="00FC0955"/>
    <w:rsid w:val="00FC16F3"/>
    <w:rsid w:val="00FC400E"/>
    <w:rsid w:val="00FC4334"/>
    <w:rsid w:val="00FC57A2"/>
    <w:rsid w:val="00FC5A4B"/>
    <w:rsid w:val="00FC6219"/>
    <w:rsid w:val="00FC621B"/>
    <w:rsid w:val="00FC65ED"/>
    <w:rsid w:val="00FC7EEA"/>
    <w:rsid w:val="00FD0511"/>
    <w:rsid w:val="00FD1D70"/>
    <w:rsid w:val="00FD4468"/>
    <w:rsid w:val="00FD6476"/>
    <w:rsid w:val="00FE0E2B"/>
    <w:rsid w:val="00FE1D74"/>
    <w:rsid w:val="00FF7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4EF3E6B"/>
  <w15:chartTrackingRefBased/>
  <w15:docId w15:val="{F0968F89-62EB-4DDA-84D3-FE5912F9F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7A44D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nhideWhenUsed/>
    <w:qFormat/>
    <w:rsid w:val="00CF4F9B"/>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semiHidden/>
    <w:unhideWhenUsed/>
    <w:qFormat/>
    <w:rsid w:val="00A11603"/>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42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7A44DF"/>
    <w:rPr>
      <w:rFonts w:ascii="Cambria" w:eastAsia="Times New Roman" w:hAnsi="Cambria" w:cs="Times New Roman"/>
      <w:b/>
      <w:bCs/>
      <w:kern w:val="32"/>
      <w:sz w:val="32"/>
      <w:szCs w:val="32"/>
    </w:rPr>
  </w:style>
  <w:style w:type="paragraph" w:styleId="Nadpisobsahu">
    <w:name w:val="TOC Heading"/>
    <w:basedOn w:val="Nadpis1"/>
    <w:next w:val="Normln"/>
    <w:uiPriority w:val="39"/>
    <w:semiHidden/>
    <w:unhideWhenUsed/>
    <w:qFormat/>
    <w:rsid w:val="007A44DF"/>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rsid w:val="007A44DF"/>
  </w:style>
  <w:style w:type="character" w:styleId="Hypertextovodkaz">
    <w:name w:val="Hyperlink"/>
    <w:uiPriority w:val="99"/>
    <w:unhideWhenUsed/>
    <w:rsid w:val="007A44DF"/>
    <w:rPr>
      <w:color w:val="0000FF"/>
      <w:u w:val="single"/>
    </w:rPr>
  </w:style>
  <w:style w:type="paragraph" w:customStyle="1" w:styleId="Zkladntextodsazen21">
    <w:name w:val="Základní text odsazený 21"/>
    <w:basedOn w:val="Normln"/>
    <w:rsid w:val="00266223"/>
    <w:pPr>
      <w:suppressAutoHyphens/>
      <w:ind w:left="705"/>
    </w:pPr>
    <w:rPr>
      <w:rFonts w:ascii="Arial" w:hAnsi="Arial"/>
      <w:sz w:val="20"/>
      <w:szCs w:val="20"/>
      <w:lang w:eastAsia="ar-SA"/>
    </w:rPr>
  </w:style>
  <w:style w:type="paragraph" w:styleId="Zhlav">
    <w:name w:val="header"/>
    <w:aliases w:val="záhlaví"/>
    <w:basedOn w:val="Normln"/>
    <w:link w:val="ZhlavChar"/>
    <w:rsid w:val="00784D34"/>
    <w:pPr>
      <w:tabs>
        <w:tab w:val="center" w:pos="4536"/>
        <w:tab w:val="right" w:pos="9072"/>
      </w:tabs>
    </w:pPr>
    <w:rPr>
      <w:lang w:val="x-none" w:eastAsia="x-none"/>
    </w:rPr>
  </w:style>
  <w:style w:type="character" w:customStyle="1" w:styleId="ZhlavChar">
    <w:name w:val="Záhlaví Char"/>
    <w:aliases w:val="záhlaví Char"/>
    <w:link w:val="Zhlav"/>
    <w:rsid w:val="00784D34"/>
    <w:rPr>
      <w:sz w:val="24"/>
      <w:szCs w:val="24"/>
    </w:rPr>
  </w:style>
  <w:style w:type="paragraph" w:styleId="Zpat">
    <w:name w:val="footer"/>
    <w:basedOn w:val="Normln"/>
    <w:link w:val="ZpatChar"/>
    <w:uiPriority w:val="99"/>
    <w:rsid w:val="00784D34"/>
    <w:pPr>
      <w:tabs>
        <w:tab w:val="center" w:pos="4536"/>
        <w:tab w:val="right" w:pos="9072"/>
      </w:tabs>
    </w:pPr>
    <w:rPr>
      <w:lang w:val="x-none" w:eastAsia="x-none"/>
    </w:rPr>
  </w:style>
  <w:style w:type="character" w:customStyle="1" w:styleId="ZpatChar">
    <w:name w:val="Zápatí Char"/>
    <w:link w:val="Zpat"/>
    <w:uiPriority w:val="99"/>
    <w:rsid w:val="00784D34"/>
    <w:rPr>
      <w:sz w:val="24"/>
      <w:szCs w:val="24"/>
    </w:rPr>
  </w:style>
  <w:style w:type="paragraph" w:customStyle="1" w:styleId="CharCharCharCharChar">
    <w:name w:val="Char Char Char Char Char"/>
    <w:basedOn w:val="Normln"/>
    <w:rsid w:val="00F608FB"/>
    <w:pPr>
      <w:spacing w:after="160" w:line="240" w:lineRule="exact"/>
      <w:jc w:val="both"/>
    </w:pPr>
    <w:rPr>
      <w:rFonts w:ascii="Times New Roman Bold" w:hAnsi="Times New Roman Bold" w:cs="Times New Roman Bold"/>
      <w:sz w:val="22"/>
      <w:szCs w:val="22"/>
      <w:lang w:val="sk-SK" w:eastAsia="en-US"/>
    </w:rPr>
  </w:style>
  <w:style w:type="character" w:customStyle="1" w:styleId="apple-converted-space">
    <w:name w:val="apple-converted-space"/>
    <w:basedOn w:val="Standardnpsmoodstavce"/>
    <w:rsid w:val="007408F4"/>
  </w:style>
  <w:style w:type="paragraph" w:styleId="Bezmezer">
    <w:name w:val="No Spacing"/>
    <w:link w:val="BezmezerChar"/>
    <w:uiPriority w:val="1"/>
    <w:qFormat/>
    <w:rsid w:val="000D139B"/>
    <w:rPr>
      <w:rFonts w:ascii="Calibri" w:eastAsia="Calibri" w:hAnsi="Calibri"/>
      <w:sz w:val="22"/>
      <w:szCs w:val="22"/>
      <w:lang w:eastAsia="en-US"/>
    </w:rPr>
  </w:style>
  <w:style w:type="character" w:customStyle="1" w:styleId="BezmezerChar">
    <w:name w:val="Bez mezer Char"/>
    <w:link w:val="Bezmezer"/>
    <w:uiPriority w:val="1"/>
    <w:rsid w:val="000D139B"/>
    <w:rPr>
      <w:rFonts w:ascii="Calibri" w:eastAsia="Calibri" w:hAnsi="Calibri"/>
      <w:sz w:val="22"/>
      <w:szCs w:val="22"/>
      <w:lang w:eastAsia="en-US" w:bidi="ar-SA"/>
    </w:rPr>
  </w:style>
  <w:style w:type="paragraph" w:customStyle="1" w:styleId="styl">
    <w:name w:val="styl"/>
    <w:basedOn w:val="Nadpis2"/>
    <w:qFormat/>
    <w:rsid w:val="00CF4F9B"/>
  </w:style>
  <w:style w:type="paragraph" w:styleId="Zkladntextodsazen2">
    <w:name w:val="Body Text Indent 2"/>
    <w:basedOn w:val="Normln"/>
    <w:link w:val="Zkladntextodsazen2Char"/>
    <w:rsid w:val="00CF4F9B"/>
    <w:pPr>
      <w:spacing w:before="120" w:line="240" w:lineRule="atLeast"/>
      <w:ind w:firstLine="720"/>
    </w:pPr>
    <w:rPr>
      <w:rFonts w:ascii="Arial" w:hAnsi="Arial"/>
      <w:sz w:val="20"/>
      <w:szCs w:val="20"/>
      <w:lang w:val="x-none" w:eastAsia="x-none"/>
    </w:rPr>
  </w:style>
  <w:style w:type="character" w:customStyle="1" w:styleId="Zkladntextodsazen2Char">
    <w:name w:val="Základní text odsazený 2 Char"/>
    <w:link w:val="Zkladntextodsazen2"/>
    <w:rsid w:val="00CF4F9B"/>
    <w:rPr>
      <w:rFonts w:ascii="Arial" w:hAnsi="Arial"/>
    </w:rPr>
  </w:style>
  <w:style w:type="character" w:customStyle="1" w:styleId="Nadpis2Char">
    <w:name w:val="Nadpis 2 Char"/>
    <w:link w:val="Nadpis2"/>
    <w:rsid w:val="00CF4F9B"/>
    <w:rPr>
      <w:rFonts w:ascii="Cambria" w:eastAsia="Times New Roman" w:hAnsi="Cambria" w:cs="Times New Roman"/>
      <w:b/>
      <w:bCs/>
      <w:i/>
      <w:iCs/>
      <w:sz w:val="28"/>
      <w:szCs w:val="28"/>
    </w:rPr>
  </w:style>
  <w:style w:type="paragraph" w:styleId="Obsah2">
    <w:name w:val="toc 2"/>
    <w:basedOn w:val="Normln"/>
    <w:next w:val="Normln"/>
    <w:autoRedefine/>
    <w:uiPriority w:val="39"/>
    <w:rsid w:val="0033109E"/>
    <w:pPr>
      <w:ind w:left="240"/>
    </w:pPr>
  </w:style>
  <w:style w:type="paragraph" w:styleId="Textbubliny">
    <w:name w:val="Balloon Text"/>
    <w:basedOn w:val="Normln"/>
    <w:link w:val="TextbublinyChar"/>
    <w:rsid w:val="00616653"/>
    <w:rPr>
      <w:rFonts w:ascii="Tahoma" w:hAnsi="Tahoma"/>
      <w:sz w:val="16"/>
      <w:szCs w:val="16"/>
      <w:lang w:val="x-none" w:eastAsia="x-none"/>
    </w:rPr>
  </w:style>
  <w:style w:type="character" w:customStyle="1" w:styleId="TextbublinyChar">
    <w:name w:val="Text bubliny Char"/>
    <w:link w:val="Textbubliny"/>
    <w:rsid w:val="00616653"/>
    <w:rPr>
      <w:rFonts w:ascii="Tahoma" w:hAnsi="Tahoma" w:cs="Tahoma"/>
      <w:sz w:val="16"/>
      <w:szCs w:val="16"/>
    </w:rPr>
  </w:style>
  <w:style w:type="paragraph" w:styleId="Normlnweb">
    <w:name w:val="Normal (Web)"/>
    <w:basedOn w:val="Normln"/>
    <w:uiPriority w:val="99"/>
    <w:unhideWhenUsed/>
    <w:rsid w:val="004A2A0F"/>
    <w:pPr>
      <w:spacing w:before="100" w:beforeAutospacing="1" w:after="100" w:afterAutospacing="1"/>
    </w:pPr>
  </w:style>
  <w:style w:type="character" w:customStyle="1" w:styleId="Nadpis3Char">
    <w:name w:val="Nadpis 3 Char"/>
    <w:link w:val="Nadpis3"/>
    <w:semiHidden/>
    <w:rsid w:val="00A11603"/>
    <w:rPr>
      <w:rFonts w:ascii="Cambria" w:eastAsia="Times New Roman" w:hAnsi="Cambria" w:cs="Times New Roman"/>
      <w:b/>
      <w:bCs/>
      <w:sz w:val="26"/>
      <w:szCs w:val="26"/>
    </w:rPr>
  </w:style>
  <w:style w:type="paragraph" w:styleId="Zkladntext">
    <w:name w:val="Body Text"/>
    <w:basedOn w:val="Normln"/>
    <w:link w:val="ZkladntextChar"/>
    <w:rsid w:val="00A11603"/>
    <w:pPr>
      <w:spacing w:after="120"/>
    </w:pPr>
    <w:rPr>
      <w:lang w:val="x-none" w:eastAsia="x-none"/>
    </w:rPr>
  </w:style>
  <w:style w:type="character" w:customStyle="1" w:styleId="ZkladntextChar">
    <w:name w:val="Základní text Char"/>
    <w:link w:val="Zkladntext"/>
    <w:rsid w:val="00A11603"/>
    <w:rPr>
      <w:sz w:val="24"/>
      <w:szCs w:val="24"/>
    </w:rPr>
  </w:style>
  <w:style w:type="paragraph" w:styleId="Obsah3">
    <w:name w:val="toc 3"/>
    <w:basedOn w:val="Normln"/>
    <w:next w:val="Normln"/>
    <w:autoRedefine/>
    <w:uiPriority w:val="39"/>
    <w:rsid w:val="00A11603"/>
    <w:pPr>
      <w:ind w:left="480"/>
    </w:pPr>
  </w:style>
  <w:style w:type="paragraph" w:customStyle="1" w:styleId="Nadpis">
    <w:name w:val="Nadpis"/>
    <w:rsid w:val="00CA0364"/>
    <w:pPr>
      <w:tabs>
        <w:tab w:val="left" w:pos="1418"/>
        <w:tab w:val="left" w:pos="2127"/>
      </w:tabs>
      <w:spacing w:before="120"/>
      <w:ind w:firstLine="56"/>
    </w:pPr>
    <w:rPr>
      <w:b/>
      <w:sz w:val="26"/>
    </w:rPr>
  </w:style>
  <w:style w:type="paragraph" w:customStyle="1" w:styleId="BodyText">
    <w:name w:val="BodyText"/>
    <w:basedOn w:val="Normln"/>
    <w:rsid w:val="00FA46B9"/>
    <w:pPr>
      <w:spacing w:before="120" w:line="320" w:lineRule="atLeast"/>
      <w:jc w:val="both"/>
    </w:pPr>
    <w:rPr>
      <w:sz w:val="20"/>
      <w:szCs w:val="20"/>
    </w:rPr>
  </w:style>
  <w:style w:type="paragraph" w:styleId="Nzev">
    <w:name w:val="Title"/>
    <w:basedOn w:val="Normln"/>
    <w:next w:val="Normln"/>
    <w:link w:val="NzevChar"/>
    <w:qFormat/>
    <w:rsid w:val="000D1F08"/>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0D1F08"/>
    <w:rPr>
      <w:rFonts w:ascii="Calibri Light" w:eastAsia="Times New Roman" w:hAnsi="Calibri Light" w:cs="Times New Roman"/>
      <w:b/>
      <w:bCs/>
      <w:kern w:val="28"/>
      <w:sz w:val="32"/>
      <w:szCs w:val="32"/>
    </w:rPr>
  </w:style>
  <w:style w:type="paragraph" w:styleId="Odstavecseseznamem">
    <w:name w:val="List Paragraph"/>
    <w:basedOn w:val="Normln"/>
    <w:uiPriority w:val="34"/>
    <w:qFormat/>
    <w:rsid w:val="00992BD9"/>
    <w:pPr>
      <w:ind w:left="708"/>
    </w:pPr>
  </w:style>
  <w:style w:type="paragraph" w:customStyle="1" w:styleId="Default">
    <w:name w:val="Default"/>
    <w:rsid w:val="0066338C"/>
    <w:pPr>
      <w:autoSpaceDE w:val="0"/>
      <w:autoSpaceDN w:val="0"/>
      <w:adjustRightInd w:val="0"/>
    </w:pPr>
    <w:rPr>
      <w:rFonts w:ascii="Arial" w:hAnsi="Arial" w:cs="Arial"/>
      <w:color w:val="000000"/>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9321">
      <w:bodyDiv w:val="1"/>
      <w:marLeft w:val="0"/>
      <w:marRight w:val="0"/>
      <w:marTop w:val="0"/>
      <w:marBottom w:val="0"/>
      <w:divBdr>
        <w:top w:val="none" w:sz="0" w:space="0" w:color="auto"/>
        <w:left w:val="none" w:sz="0" w:space="0" w:color="auto"/>
        <w:bottom w:val="none" w:sz="0" w:space="0" w:color="auto"/>
        <w:right w:val="none" w:sz="0" w:space="0" w:color="auto"/>
      </w:divBdr>
    </w:div>
    <w:div w:id="124156981">
      <w:bodyDiv w:val="1"/>
      <w:marLeft w:val="0"/>
      <w:marRight w:val="0"/>
      <w:marTop w:val="0"/>
      <w:marBottom w:val="0"/>
      <w:divBdr>
        <w:top w:val="none" w:sz="0" w:space="0" w:color="auto"/>
        <w:left w:val="none" w:sz="0" w:space="0" w:color="auto"/>
        <w:bottom w:val="none" w:sz="0" w:space="0" w:color="auto"/>
        <w:right w:val="none" w:sz="0" w:space="0" w:color="auto"/>
      </w:divBdr>
    </w:div>
    <w:div w:id="195698100">
      <w:bodyDiv w:val="1"/>
      <w:marLeft w:val="0"/>
      <w:marRight w:val="0"/>
      <w:marTop w:val="0"/>
      <w:marBottom w:val="0"/>
      <w:divBdr>
        <w:top w:val="none" w:sz="0" w:space="0" w:color="auto"/>
        <w:left w:val="none" w:sz="0" w:space="0" w:color="auto"/>
        <w:bottom w:val="none" w:sz="0" w:space="0" w:color="auto"/>
        <w:right w:val="none" w:sz="0" w:space="0" w:color="auto"/>
      </w:divBdr>
    </w:div>
    <w:div w:id="229342260">
      <w:bodyDiv w:val="1"/>
      <w:marLeft w:val="0"/>
      <w:marRight w:val="0"/>
      <w:marTop w:val="0"/>
      <w:marBottom w:val="0"/>
      <w:divBdr>
        <w:top w:val="none" w:sz="0" w:space="0" w:color="auto"/>
        <w:left w:val="none" w:sz="0" w:space="0" w:color="auto"/>
        <w:bottom w:val="none" w:sz="0" w:space="0" w:color="auto"/>
        <w:right w:val="none" w:sz="0" w:space="0" w:color="auto"/>
      </w:divBdr>
    </w:div>
    <w:div w:id="235090927">
      <w:bodyDiv w:val="1"/>
      <w:marLeft w:val="0"/>
      <w:marRight w:val="0"/>
      <w:marTop w:val="0"/>
      <w:marBottom w:val="0"/>
      <w:divBdr>
        <w:top w:val="none" w:sz="0" w:space="0" w:color="auto"/>
        <w:left w:val="none" w:sz="0" w:space="0" w:color="auto"/>
        <w:bottom w:val="none" w:sz="0" w:space="0" w:color="auto"/>
        <w:right w:val="none" w:sz="0" w:space="0" w:color="auto"/>
      </w:divBdr>
    </w:div>
    <w:div w:id="356587999">
      <w:bodyDiv w:val="1"/>
      <w:marLeft w:val="0"/>
      <w:marRight w:val="0"/>
      <w:marTop w:val="0"/>
      <w:marBottom w:val="0"/>
      <w:divBdr>
        <w:top w:val="none" w:sz="0" w:space="0" w:color="auto"/>
        <w:left w:val="none" w:sz="0" w:space="0" w:color="auto"/>
        <w:bottom w:val="none" w:sz="0" w:space="0" w:color="auto"/>
        <w:right w:val="none" w:sz="0" w:space="0" w:color="auto"/>
      </w:divBdr>
      <w:divsChild>
        <w:div w:id="324287089">
          <w:marLeft w:val="0"/>
          <w:marRight w:val="0"/>
          <w:marTop w:val="0"/>
          <w:marBottom w:val="0"/>
          <w:divBdr>
            <w:top w:val="none" w:sz="0" w:space="0" w:color="auto"/>
            <w:left w:val="none" w:sz="0" w:space="0" w:color="auto"/>
            <w:bottom w:val="none" w:sz="0" w:space="0" w:color="auto"/>
            <w:right w:val="none" w:sz="0" w:space="0" w:color="auto"/>
          </w:divBdr>
        </w:div>
      </w:divsChild>
    </w:div>
    <w:div w:id="368722306">
      <w:bodyDiv w:val="1"/>
      <w:marLeft w:val="0"/>
      <w:marRight w:val="0"/>
      <w:marTop w:val="0"/>
      <w:marBottom w:val="0"/>
      <w:divBdr>
        <w:top w:val="none" w:sz="0" w:space="0" w:color="auto"/>
        <w:left w:val="none" w:sz="0" w:space="0" w:color="auto"/>
        <w:bottom w:val="none" w:sz="0" w:space="0" w:color="auto"/>
        <w:right w:val="none" w:sz="0" w:space="0" w:color="auto"/>
      </w:divBdr>
    </w:div>
    <w:div w:id="385221876">
      <w:bodyDiv w:val="1"/>
      <w:marLeft w:val="0"/>
      <w:marRight w:val="0"/>
      <w:marTop w:val="0"/>
      <w:marBottom w:val="0"/>
      <w:divBdr>
        <w:top w:val="none" w:sz="0" w:space="0" w:color="auto"/>
        <w:left w:val="none" w:sz="0" w:space="0" w:color="auto"/>
        <w:bottom w:val="none" w:sz="0" w:space="0" w:color="auto"/>
        <w:right w:val="none" w:sz="0" w:space="0" w:color="auto"/>
      </w:divBdr>
    </w:div>
    <w:div w:id="404183799">
      <w:bodyDiv w:val="1"/>
      <w:marLeft w:val="0"/>
      <w:marRight w:val="0"/>
      <w:marTop w:val="0"/>
      <w:marBottom w:val="0"/>
      <w:divBdr>
        <w:top w:val="none" w:sz="0" w:space="0" w:color="auto"/>
        <w:left w:val="none" w:sz="0" w:space="0" w:color="auto"/>
        <w:bottom w:val="none" w:sz="0" w:space="0" w:color="auto"/>
        <w:right w:val="none" w:sz="0" w:space="0" w:color="auto"/>
      </w:divBdr>
      <w:divsChild>
        <w:div w:id="1261983007">
          <w:marLeft w:val="0"/>
          <w:marRight w:val="0"/>
          <w:marTop w:val="0"/>
          <w:marBottom w:val="0"/>
          <w:divBdr>
            <w:top w:val="none" w:sz="0" w:space="0" w:color="auto"/>
            <w:left w:val="none" w:sz="0" w:space="0" w:color="auto"/>
            <w:bottom w:val="none" w:sz="0" w:space="0" w:color="auto"/>
            <w:right w:val="none" w:sz="0" w:space="0" w:color="auto"/>
          </w:divBdr>
        </w:div>
      </w:divsChild>
    </w:div>
    <w:div w:id="551617145">
      <w:bodyDiv w:val="1"/>
      <w:marLeft w:val="0"/>
      <w:marRight w:val="0"/>
      <w:marTop w:val="0"/>
      <w:marBottom w:val="0"/>
      <w:divBdr>
        <w:top w:val="none" w:sz="0" w:space="0" w:color="auto"/>
        <w:left w:val="none" w:sz="0" w:space="0" w:color="auto"/>
        <w:bottom w:val="none" w:sz="0" w:space="0" w:color="auto"/>
        <w:right w:val="none" w:sz="0" w:space="0" w:color="auto"/>
      </w:divBdr>
    </w:div>
    <w:div w:id="572811700">
      <w:bodyDiv w:val="1"/>
      <w:marLeft w:val="0"/>
      <w:marRight w:val="0"/>
      <w:marTop w:val="0"/>
      <w:marBottom w:val="0"/>
      <w:divBdr>
        <w:top w:val="none" w:sz="0" w:space="0" w:color="auto"/>
        <w:left w:val="none" w:sz="0" w:space="0" w:color="auto"/>
        <w:bottom w:val="none" w:sz="0" w:space="0" w:color="auto"/>
        <w:right w:val="none" w:sz="0" w:space="0" w:color="auto"/>
      </w:divBdr>
    </w:div>
    <w:div w:id="651569639">
      <w:bodyDiv w:val="1"/>
      <w:marLeft w:val="0"/>
      <w:marRight w:val="0"/>
      <w:marTop w:val="0"/>
      <w:marBottom w:val="0"/>
      <w:divBdr>
        <w:top w:val="none" w:sz="0" w:space="0" w:color="auto"/>
        <w:left w:val="none" w:sz="0" w:space="0" w:color="auto"/>
        <w:bottom w:val="none" w:sz="0" w:space="0" w:color="auto"/>
        <w:right w:val="none" w:sz="0" w:space="0" w:color="auto"/>
      </w:divBdr>
    </w:div>
    <w:div w:id="688139404">
      <w:bodyDiv w:val="1"/>
      <w:marLeft w:val="0"/>
      <w:marRight w:val="0"/>
      <w:marTop w:val="0"/>
      <w:marBottom w:val="0"/>
      <w:divBdr>
        <w:top w:val="none" w:sz="0" w:space="0" w:color="auto"/>
        <w:left w:val="none" w:sz="0" w:space="0" w:color="auto"/>
        <w:bottom w:val="none" w:sz="0" w:space="0" w:color="auto"/>
        <w:right w:val="none" w:sz="0" w:space="0" w:color="auto"/>
      </w:divBdr>
      <w:divsChild>
        <w:div w:id="2114202945">
          <w:marLeft w:val="0"/>
          <w:marRight w:val="0"/>
          <w:marTop w:val="0"/>
          <w:marBottom w:val="0"/>
          <w:divBdr>
            <w:top w:val="none" w:sz="0" w:space="0" w:color="auto"/>
            <w:left w:val="none" w:sz="0" w:space="0" w:color="auto"/>
            <w:bottom w:val="none" w:sz="0" w:space="0" w:color="auto"/>
            <w:right w:val="none" w:sz="0" w:space="0" w:color="auto"/>
          </w:divBdr>
        </w:div>
      </w:divsChild>
    </w:div>
    <w:div w:id="835682009">
      <w:bodyDiv w:val="1"/>
      <w:marLeft w:val="0"/>
      <w:marRight w:val="0"/>
      <w:marTop w:val="0"/>
      <w:marBottom w:val="0"/>
      <w:divBdr>
        <w:top w:val="none" w:sz="0" w:space="0" w:color="auto"/>
        <w:left w:val="none" w:sz="0" w:space="0" w:color="auto"/>
        <w:bottom w:val="none" w:sz="0" w:space="0" w:color="auto"/>
        <w:right w:val="none" w:sz="0" w:space="0" w:color="auto"/>
      </w:divBdr>
      <w:divsChild>
        <w:div w:id="1316448048">
          <w:marLeft w:val="0"/>
          <w:marRight w:val="0"/>
          <w:marTop w:val="0"/>
          <w:marBottom w:val="0"/>
          <w:divBdr>
            <w:top w:val="none" w:sz="0" w:space="0" w:color="auto"/>
            <w:left w:val="none" w:sz="0" w:space="0" w:color="auto"/>
            <w:bottom w:val="none" w:sz="0" w:space="0" w:color="auto"/>
            <w:right w:val="none" w:sz="0" w:space="0" w:color="auto"/>
          </w:divBdr>
        </w:div>
      </w:divsChild>
    </w:div>
    <w:div w:id="1066076742">
      <w:bodyDiv w:val="1"/>
      <w:marLeft w:val="0"/>
      <w:marRight w:val="0"/>
      <w:marTop w:val="0"/>
      <w:marBottom w:val="0"/>
      <w:divBdr>
        <w:top w:val="none" w:sz="0" w:space="0" w:color="auto"/>
        <w:left w:val="none" w:sz="0" w:space="0" w:color="auto"/>
        <w:bottom w:val="none" w:sz="0" w:space="0" w:color="auto"/>
        <w:right w:val="none" w:sz="0" w:space="0" w:color="auto"/>
      </w:divBdr>
      <w:divsChild>
        <w:div w:id="1385182954">
          <w:marLeft w:val="0"/>
          <w:marRight w:val="0"/>
          <w:marTop w:val="0"/>
          <w:marBottom w:val="0"/>
          <w:divBdr>
            <w:top w:val="none" w:sz="0" w:space="0" w:color="auto"/>
            <w:left w:val="none" w:sz="0" w:space="0" w:color="auto"/>
            <w:bottom w:val="none" w:sz="0" w:space="0" w:color="auto"/>
            <w:right w:val="none" w:sz="0" w:space="0" w:color="auto"/>
          </w:divBdr>
        </w:div>
      </w:divsChild>
    </w:div>
    <w:div w:id="1222398169">
      <w:bodyDiv w:val="1"/>
      <w:marLeft w:val="0"/>
      <w:marRight w:val="0"/>
      <w:marTop w:val="0"/>
      <w:marBottom w:val="0"/>
      <w:divBdr>
        <w:top w:val="none" w:sz="0" w:space="0" w:color="auto"/>
        <w:left w:val="none" w:sz="0" w:space="0" w:color="auto"/>
        <w:bottom w:val="none" w:sz="0" w:space="0" w:color="auto"/>
        <w:right w:val="none" w:sz="0" w:space="0" w:color="auto"/>
      </w:divBdr>
      <w:divsChild>
        <w:div w:id="768546189">
          <w:marLeft w:val="0"/>
          <w:marRight w:val="0"/>
          <w:marTop w:val="0"/>
          <w:marBottom w:val="0"/>
          <w:divBdr>
            <w:top w:val="none" w:sz="0" w:space="0" w:color="auto"/>
            <w:left w:val="none" w:sz="0" w:space="0" w:color="auto"/>
            <w:bottom w:val="none" w:sz="0" w:space="0" w:color="auto"/>
            <w:right w:val="none" w:sz="0" w:space="0" w:color="auto"/>
          </w:divBdr>
        </w:div>
      </w:divsChild>
    </w:div>
    <w:div w:id="1407417905">
      <w:bodyDiv w:val="1"/>
      <w:marLeft w:val="0"/>
      <w:marRight w:val="0"/>
      <w:marTop w:val="0"/>
      <w:marBottom w:val="0"/>
      <w:divBdr>
        <w:top w:val="none" w:sz="0" w:space="0" w:color="auto"/>
        <w:left w:val="none" w:sz="0" w:space="0" w:color="auto"/>
        <w:bottom w:val="none" w:sz="0" w:space="0" w:color="auto"/>
        <w:right w:val="none" w:sz="0" w:space="0" w:color="auto"/>
      </w:divBdr>
    </w:div>
    <w:div w:id="1496259575">
      <w:bodyDiv w:val="1"/>
      <w:marLeft w:val="0"/>
      <w:marRight w:val="0"/>
      <w:marTop w:val="0"/>
      <w:marBottom w:val="0"/>
      <w:divBdr>
        <w:top w:val="none" w:sz="0" w:space="0" w:color="auto"/>
        <w:left w:val="none" w:sz="0" w:space="0" w:color="auto"/>
        <w:bottom w:val="none" w:sz="0" w:space="0" w:color="auto"/>
        <w:right w:val="none" w:sz="0" w:space="0" w:color="auto"/>
      </w:divBdr>
      <w:divsChild>
        <w:div w:id="524369686">
          <w:marLeft w:val="0"/>
          <w:marRight w:val="0"/>
          <w:marTop w:val="0"/>
          <w:marBottom w:val="0"/>
          <w:divBdr>
            <w:top w:val="none" w:sz="0" w:space="0" w:color="auto"/>
            <w:left w:val="none" w:sz="0" w:space="0" w:color="auto"/>
            <w:bottom w:val="none" w:sz="0" w:space="0" w:color="auto"/>
            <w:right w:val="none" w:sz="0" w:space="0" w:color="auto"/>
          </w:divBdr>
        </w:div>
      </w:divsChild>
    </w:div>
    <w:div w:id="1628970674">
      <w:bodyDiv w:val="1"/>
      <w:marLeft w:val="0"/>
      <w:marRight w:val="0"/>
      <w:marTop w:val="0"/>
      <w:marBottom w:val="0"/>
      <w:divBdr>
        <w:top w:val="none" w:sz="0" w:space="0" w:color="auto"/>
        <w:left w:val="none" w:sz="0" w:space="0" w:color="auto"/>
        <w:bottom w:val="none" w:sz="0" w:space="0" w:color="auto"/>
        <w:right w:val="none" w:sz="0" w:space="0" w:color="auto"/>
      </w:divBdr>
      <w:divsChild>
        <w:div w:id="519241937">
          <w:marLeft w:val="0"/>
          <w:marRight w:val="0"/>
          <w:marTop w:val="0"/>
          <w:marBottom w:val="0"/>
          <w:divBdr>
            <w:top w:val="none" w:sz="0" w:space="0" w:color="auto"/>
            <w:left w:val="none" w:sz="0" w:space="0" w:color="auto"/>
            <w:bottom w:val="none" w:sz="0" w:space="0" w:color="auto"/>
            <w:right w:val="none" w:sz="0" w:space="0" w:color="auto"/>
          </w:divBdr>
        </w:div>
      </w:divsChild>
    </w:div>
    <w:div w:id="1983731161">
      <w:bodyDiv w:val="1"/>
      <w:marLeft w:val="0"/>
      <w:marRight w:val="0"/>
      <w:marTop w:val="0"/>
      <w:marBottom w:val="0"/>
      <w:divBdr>
        <w:top w:val="none" w:sz="0" w:space="0" w:color="auto"/>
        <w:left w:val="none" w:sz="0" w:space="0" w:color="auto"/>
        <w:bottom w:val="none" w:sz="0" w:space="0" w:color="auto"/>
        <w:right w:val="none" w:sz="0" w:space="0" w:color="auto"/>
      </w:divBdr>
    </w:div>
    <w:div w:id="2102334852">
      <w:bodyDiv w:val="1"/>
      <w:marLeft w:val="0"/>
      <w:marRight w:val="0"/>
      <w:marTop w:val="0"/>
      <w:marBottom w:val="0"/>
      <w:divBdr>
        <w:top w:val="none" w:sz="0" w:space="0" w:color="auto"/>
        <w:left w:val="none" w:sz="0" w:space="0" w:color="auto"/>
        <w:bottom w:val="none" w:sz="0" w:space="0" w:color="auto"/>
        <w:right w:val="none" w:sz="0" w:space="0" w:color="auto"/>
      </w:divBdr>
    </w:div>
    <w:div w:id="212966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21779-6FCF-4107-BD70-572FA748C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12</Pages>
  <Words>3854</Words>
  <Characters>22740</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TECHNICKÁ ZPRÁVA</vt:lpstr>
      <vt:lpstr>TECHNICKÁ ZPRÁVA</vt:lpstr>
      <vt:lpstr>TECHNICKÁ ZPRÁVA</vt:lpstr>
    </vt:vector>
  </TitlesOfParts>
  <Company/>
  <LinksUpToDate>false</LinksUpToDate>
  <CharactersWithSpaces>26541</CharactersWithSpaces>
  <SharedDoc>false</SharedDoc>
  <HLinks>
    <vt:vector size="102" baseType="variant">
      <vt:variant>
        <vt:i4>1966128</vt:i4>
      </vt:variant>
      <vt:variant>
        <vt:i4>98</vt:i4>
      </vt:variant>
      <vt:variant>
        <vt:i4>0</vt:i4>
      </vt:variant>
      <vt:variant>
        <vt:i4>5</vt:i4>
      </vt:variant>
      <vt:variant>
        <vt:lpwstr/>
      </vt:variant>
      <vt:variant>
        <vt:lpwstr>_Toc120539274</vt:lpwstr>
      </vt:variant>
      <vt:variant>
        <vt:i4>1966128</vt:i4>
      </vt:variant>
      <vt:variant>
        <vt:i4>92</vt:i4>
      </vt:variant>
      <vt:variant>
        <vt:i4>0</vt:i4>
      </vt:variant>
      <vt:variant>
        <vt:i4>5</vt:i4>
      </vt:variant>
      <vt:variant>
        <vt:lpwstr/>
      </vt:variant>
      <vt:variant>
        <vt:lpwstr>_Toc120539273</vt:lpwstr>
      </vt:variant>
      <vt:variant>
        <vt:i4>1966128</vt:i4>
      </vt:variant>
      <vt:variant>
        <vt:i4>86</vt:i4>
      </vt:variant>
      <vt:variant>
        <vt:i4>0</vt:i4>
      </vt:variant>
      <vt:variant>
        <vt:i4>5</vt:i4>
      </vt:variant>
      <vt:variant>
        <vt:lpwstr/>
      </vt:variant>
      <vt:variant>
        <vt:lpwstr>_Toc120539272</vt:lpwstr>
      </vt:variant>
      <vt:variant>
        <vt:i4>1966128</vt:i4>
      </vt:variant>
      <vt:variant>
        <vt:i4>80</vt:i4>
      </vt:variant>
      <vt:variant>
        <vt:i4>0</vt:i4>
      </vt:variant>
      <vt:variant>
        <vt:i4>5</vt:i4>
      </vt:variant>
      <vt:variant>
        <vt:lpwstr/>
      </vt:variant>
      <vt:variant>
        <vt:lpwstr>_Toc120539271</vt:lpwstr>
      </vt:variant>
      <vt:variant>
        <vt:i4>1966128</vt:i4>
      </vt:variant>
      <vt:variant>
        <vt:i4>74</vt:i4>
      </vt:variant>
      <vt:variant>
        <vt:i4>0</vt:i4>
      </vt:variant>
      <vt:variant>
        <vt:i4>5</vt:i4>
      </vt:variant>
      <vt:variant>
        <vt:lpwstr/>
      </vt:variant>
      <vt:variant>
        <vt:lpwstr>_Toc120539270</vt:lpwstr>
      </vt:variant>
      <vt:variant>
        <vt:i4>2031664</vt:i4>
      </vt:variant>
      <vt:variant>
        <vt:i4>68</vt:i4>
      </vt:variant>
      <vt:variant>
        <vt:i4>0</vt:i4>
      </vt:variant>
      <vt:variant>
        <vt:i4>5</vt:i4>
      </vt:variant>
      <vt:variant>
        <vt:lpwstr/>
      </vt:variant>
      <vt:variant>
        <vt:lpwstr>_Toc120539269</vt:lpwstr>
      </vt:variant>
      <vt:variant>
        <vt:i4>2031664</vt:i4>
      </vt:variant>
      <vt:variant>
        <vt:i4>62</vt:i4>
      </vt:variant>
      <vt:variant>
        <vt:i4>0</vt:i4>
      </vt:variant>
      <vt:variant>
        <vt:i4>5</vt:i4>
      </vt:variant>
      <vt:variant>
        <vt:lpwstr/>
      </vt:variant>
      <vt:variant>
        <vt:lpwstr>_Toc120539268</vt:lpwstr>
      </vt:variant>
      <vt:variant>
        <vt:i4>2031664</vt:i4>
      </vt:variant>
      <vt:variant>
        <vt:i4>56</vt:i4>
      </vt:variant>
      <vt:variant>
        <vt:i4>0</vt:i4>
      </vt:variant>
      <vt:variant>
        <vt:i4>5</vt:i4>
      </vt:variant>
      <vt:variant>
        <vt:lpwstr/>
      </vt:variant>
      <vt:variant>
        <vt:lpwstr>_Toc120539260</vt:lpwstr>
      </vt:variant>
      <vt:variant>
        <vt:i4>1835056</vt:i4>
      </vt:variant>
      <vt:variant>
        <vt:i4>50</vt:i4>
      </vt:variant>
      <vt:variant>
        <vt:i4>0</vt:i4>
      </vt:variant>
      <vt:variant>
        <vt:i4>5</vt:i4>
      </vt:variant>
      <vt:variant>
        <vt:lpwstr/>
      </vt:variant>
      <vt:variant>
        <vt:lpwstr>_Toc120539257</vt:lpwstr>
      </vt:variant>
      <vt:variant>
        <vt:i4>1835056</vt:i4>
      </vt:variant>
      <vt:variant>
        <vt:i4>44</vt:i4>
      </vt:variant>
      <vt:variant>
        <vt:i4>0</vt:i4>
      </vt:variant>
      <vt:variant>
        <vt:i4>5</vt:i4>
      </vt:variant>
      <vt:variant>
        <vt:lpwstr/>
      </vt:variant>
      <vt:variant>
        <vt:lpwstr>_Toc120539256</vt:lpwstr>
      </vt:variant>
      <vt:variant>
        <vt:i4>1835056</vt:i4>
      </vt:variant>
      <vt:variant>
        <vt:i4>38</vt:i4>
      </vt:variant>
      <vt:variant>
        <vt:i4>0</vt:i4>
      </vt:variant>
      <vt:variant>
        <vt:i4>5</vt:i4>
      </vt:variant>
      <vt:variant>
        <vt:lpwstr/>
      </vt:variant>
      <vt:variant>
        <vt:lpwstr>_Toc120539255</vt:lpwstr>
      </vt:variant>
      <vt:variant>
        <vt:i4>1835056</vt:i4>
      </vt:variant>
      <vt:variant>
        <vt:i4>32</vt:i4>
      </vt:variant>
      <vt:variant>
        <vt:i4>0</vt:i4>
      </vt:variant>
      <vt:variant>
        <vt:i4>5</vt:i4>
      </vt:variant>
      <vt:variant>
        <vt:lpwstr/>
      </vt:variant>
      <vt:variant>
        <vt:lpwstr>_Toc120539254</vt:lpwstr>
      </vt:variant>
      <vt:variant>
        <vt:i4>1835056</vt:i4>
      </vt:variant>
      <vt:variant>
        <vt:i4>26</vt:i4>
      </vt:variant>
      <vt:variant>
        <vt:i4>0</vt:i4>
      </vt:variant>
      <vt:variant>
        <vt:i4>5</vt:i4>
      </vt:variant>
      <vt:variant>
        <vt:lpwstr/>
      </vt:variant>
      <vt:variant>
        <vt:lpwstr>_Toc120539253</vt:lpwstr>
      </vt:variant>
      <vt:variant>
        <vt:i4>1835056</vt:i4>
      </vt:variant>
      <vt:variant>
        <vt:i4>20</vt:i4>
      </vt:variant>
      <vt:variant>
        <vt:i4>0</vt:i4>
      </vt:variant>
      <vt:variant>
        <vt:i4>5</vt:i4>
      </vt:variant>
      <vt:variant>
        <vt:lpwstr/>
      </vt:variant>
      <vt:variant>
        <vt:lpwstr>_Toc120539252</vt:lpwstr>
      </vt:variant>
      <vt:variant>
        <vt:i4>1835056</vt:i4>
      </vt:variant>
      <vt:variant>
        <vt:i4>14</vt:i4>
      </vt:variant>
      <vt:variant>
        <vt:i4>0</vt:i4>
      </vt:variant>
      <vt:variant>
        <vt:i4>5</vt:i4>
      </vt:variant>
      <vt:variant>
        <vt:lpwstr/>
      </vt:variant>
      <vt:variant>
        <vt:lpwstr>_Toc120539251</vt:lpwstr>
      </vt:variant>
      <vt:variant>
        <vt:i4>1835056</vt:i4>
      </vt:variant>
      <vt:variant>
        <vt:i4>8</vt:i4>
      </vt:variant>
      <vt:variant>
        <vt:i4>0</vt:i4>
      </vt:variant>
      <vt:variant>
        <vt:i4>5</vt:i4>
      </vt:variant>
      <vt:variant>
        <vt:lpwstr/>
      </vt:variant>
      <vt:variant>
        <vt:lpwstr>_Toc120539250</vt:lpwstr>
      </vt:variant>
      <vt:variant>
        <vt:i4>1900592</vt:i4>
      </vt:variant>
      <vt:variant>
        <vt:i4>2</vt:i4>
      </vt:variant>
      <vt:variant>
        <vt:i4>0</vt:i4>
      </vt:variant>
      <vt:variant>
        <vt:i4>5</vt:i4>
      </vt:variant>
      <vt:variant>
        <vt:lpwstr/>
      </vt:variant>
      <vt:variant>
        <vt:lpwstr>_Toc120539249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Tom</dc:creator>
  <cp:keywords/>
  <dc:description/>
  <cp:lastModifiedBy>Tomáš  Kořínek</cp:lastModifiedBy>
  <cp:revision>42</cp:revision>
  <cp:lastPrinted>2022-11-10T14:19:00Z</cp:lastPrinted>
  <dcterms:created xsi:type="dcterms:W3CDTF">2022-11-28T18:40:00Z</dcterms:created>
  <dcterms:modified xsi:type="dcterms:W3CDTF">2024-10-01T11:38:00Z</dcterms:modified>
</cp:coreProperties>
</file>